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06F849" w14:textId="77777777" w:rsidR="005B089E" w:rsidRPr="00EC3F44" w:rsidRDefault="005B089E" w:rsidP="009178FF">
      <w:pPr>
        <w:jc w:val="center"/>
        <w:rPr>
          <w:b/>
          <w:sz w:val="28"/>
          <w:szCs w:val="28"/>
        </w:rPr>
      </w:pPr>
      <w:r w:rsidRPr="00EC3F44">
        <w:rPr>
          <w:b/>
          <w:sz w:val="28"/>
          <w:szCs w:val="28"/>
        </w:rPr>
        <w:t xml:space="preserve">Информационное извещение </w:t>
      </w:r>
    </w:p>
    <w:p w14:paraId="016FC6CA" w14:textId="77777777" w:rsidR="00AF0C14" w:rsidRDefault="005B089E" w:rsidP="009178FF">
      <w:pPr>
        <w:jc w:val="center"/>
        <w:rPr>
          <w:b/>
          <w:sz w:val="28"/>
          <w:szCs w:val="28"/>
        </w:rPr>
      </w:pPr>
      <w:r w:rsidRPr="00EC3F44">
        <w:rPr>
          <w:b/>
          <w:sz w:val="28"/>
          <w:szCs w:val="28"/>
        </w:rPr>
        <w:t xml:space="preserve">о проведении открытого аукциона </w:t>
      </w:r>
    </w:p>
    <w:p w14:paraId="3829E4B0" w14:textId="77777777" w:rsidR="005B089E" w:rsidRPr="00EC3F44" w:rsidRDefault="005B089E" w:rsidP="009178FF">
      <w:pPr>
        <w:jc w:val="center"/>
        <w:rPr>
          <w:b/>
          <w:sz w:val="28"/>
          <w:szCs w:val="28"/>
        </w:rPr>
      </w:pPr>
      <w:r w:rsidRPr="00EC3F44">
        <w:rPr>
          <w:b/>
          <w:sz w:val="28"/>
          <w:szCs w:val="28"/>
        </w:rPr>
        <w:t>по продаже недвижимого имущества</w:t>
      </w:r>
    </w:p>
    <w:p w14:paraId="3A36FB59" w14:textId="77777777" w:rsidR="005B089E" w:rsidRPr="00EC3F44" w:rsidRDefault="005B089E" w:rsidP="009178FF">
      <w:pPr>
        <w:jc w:val="center"/>
        <w:rPr>
          <w:sz w:val="28"/>
          <w:szCs w:val="28"/>
        </w:rPr>
      </w:pPr>
    </w:p>
    <w:p w14:paraId="6A55483E" w14:textId="1B0349D5" w:rsidR="005B089E" w:rsidRPr="001D791A" w:rsidRDefault="00CD57E6" w:rsidP="001D791A">
      <w:pPr>
        <w:ind w:firstLine="567"/>
        <w:jc w:val="both"/>
        <w:rPr>
          <w:sz w:val="28"/>
          <w:szCs w:val="28"/>
        </w:rPr>
      </w:pPr>
      <w:r w:rsidRPr="001D791A">
        <w:rPr>
          <w:sz w:val="28"/>
          <w:szCs w:val="28"/>
        </w:rPr>
        <w:t>ООО «Газпром межрегионгаз Уфа»</w:t>
      </w:r>
      <w:r w:rsidR="005B089E" w:rsidRPr="001D791A">
        <w:rPr>
          <w:sz w:val="28"/>
          <w:szCs w:val="28"/>
        </w:rPr>
        <w:t xml:space="preserve"> сообщает о проведении торгов по продаже объекта недвижимого имущества</w:t>
      </w:r>
      <w:r w:rsidR="00014DE9" w:rsidRPr="001D791A">
        <w:rPr>
          <w:sz w:val="28"/>
          <w:szCs w:val="28"/>
        </w:rPr>
        <w:t xml:space="preserve"> (нежилого </w:t>
      </w:r>
      <w:r w:rsidR="00DA19DF" w:rsidRPr="001D791A">
        <w:rPr>
          <w:sz w:val="28"/>
          <w:szCs w:val="28"/>
        </w:rPr>
        <w:t>помещения</w:t>
      </w:r>
      <w:r w:rsidR="00014DE9" w:rsidRPr="001D791A">
        <w:rPr>
          <w:sz w:val="28"/>
          <w:szCs w:val="28"/>
        </w:rPr>
        <w:t>)</w:t>
      </w:r>
      <w:r w:rsidR="00DA19DF" w:rsidRPr="001D791A">
        <w:rPr>
          <w:sz w:val="28"/>
          <w:szCs w:val="28"/>
        </w:rPr>
        <w:t xml:space="preserve"> </w:t>
      </w:r>
      <w:r w:rsidR="001D791A" w:rsidRPr="001D791A">
        <w:rPr>
          <w:sz w:val="28"/>
          <w:szCs w:val="28"/>
        </w:rPr>
        <w:t xml:space="preserve">расположенного по адресу: Республика Башкортостан, Туймазинский р-н, с Нижнетроицкий, ул. Фрунзе, д.1 </w:t>
      </w:r>
      <w:r w:rsidR="005B089E" w:rsidRPr="001D791A">
        <w:rPr>
          <w:sz w:val="28"/>
          <w:szCs w:val="28"/>
        </w:rPr>
        <w:t>(далее – Объект), принадлежащ</w:t>
      </w:r>
      <w:r w:rsidR="00AB7A47" w:rsidRPr="001D791A">
        <w:rPr>
          <w:sz w:val="28"/>
          <w:szCs w:val="28"/>
        </w:rPr>
        <w:t>его</w:t>
      </w:r>
      <w:r w:rsidR="005B089E" w:rsidRPr="001D791A">
        <w:rPr>
          <w:sz w:val="28"/>
          <w:szCs w:val="28"/>
        </w:rPr>
        <w:t xml:space="preserve"> </w:t>
      </w:r>
      <w:r w:rsidRPr="001D791A">
        <w:rPr>
          <w:sz w:val="28"/>
          <w:szCs w:val="28"/>
        </w:rPr>
        <w:t>ООО «Газпром межрегионгаз Уфа»</w:t>
      </w:r>
      <w:r w:rsidR="005B089E" w:rsidRPr="001D791A">
        <w:rPr>
          <w:sz w:val="28"/>
          <w:szCs w:val="28"/>
        </w:rPr>
        <w:t xml:space="preserve"> на праве собственности.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4592"/>
        <w:gridCol w:w="4906"/>
      </w:tblGrid>
      <w:tr w:rsidR="005B089E" w:rsidRPr="00EC3F44" w14:paraId="2C3E996A" w14:textId="77777777" w:rsidTr="00133A4D">
        <w:tc>
          <w:tcPr>
            <w:tcW w:w="4592" w:type="dxa"/>
          </w:tcPr>
          <w:p w14:paraId="64C1543A" w14:textId="77777777" w:rsidR="005B089E" w:rsidRPr="00EC3F44" w:rsidRDefault="005B089E" w:rsidP="009178FF">
            <w:pPr>
              <w:jc w:val="both"/>
              <w:rPr>
                <w:b/>
                <w:sz w:val="28"/>
                <w:szCs w:val="28"/>
              </w:rPr>
            </w:pPr>
            <w:r w:rsidRPr="00EC3F44">
              <w:rPr>
                <w:b/>
                <w:sz w:val="28"/>
                <w:szCs w:val="28"/>
              </w:rPr>
              <w:t>Сведения о собств</w:t>
            </w:r>
            <w:r w:rsidR="008B6F37">
              <w:rPr>
                <w:b/>
                <w:sz w:val="28"/>
                <w:szCs w:val="28"/>
              </w:rPr>
              <w:t>еннике имущества (Продавце):</w:t>
            </w:r>
          </w:p>
        </w:tc>
        <w:tc>
          <w:tcPr>
            <w:tcW w:w="4906" w:type="dxa"/>
          </w:tcPr>
          <w:p w14:paraId="67C92FE0" w14:textId="77777777" w:rsidR="005B089E" w:rsidRPr="00EC3F44" w:rsidRDefault="00CD57E6" w:rsidP="009178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«Газпром межрегионгаз Уфа»</w:t>
            </w:r>
          </w:p>
        </w:tc>
      </w:tr>
      <w:tr w:rsidR="005B089E" w:rsidRPr="00EC3F44" w14:paraId="5492DD8B" w14:textId="77777777" w:rsidTr="00133A4D">
        <w:tc>
          <w:tcPr>
            <w:tcW w:w="4592" w:type="dxa"/>
          </w:tcPr>
          <w:p w14:paraId="789046B4" w14:textId="77777777" w:rsidR="005B089E" w:rsidRPr="00EC3F44" w:rsidRDefault="005B089E" w:rsidP="009178FF">
            <w:pPr>
              <w:jc w:val="both"/>
              <w:rPr>
                <w:b/>
                <w:sz w:val="28"/>
                <w:szCs w:val="28"/>
              </w:rPr>
            </w:pPr>
            <w:r w:rsidRPr="00EC3F44">
              <w:rPr>
                <w:b/>
                <w:sz w:val="28"/>
                <w:szCs w:val="28"/>
              </w:rPr>
              <w:t>Местонахождение:</w:t>
            </w:r>
          </w:p>
        </w:tc>
        <w:tc>
          <w:tcPr>
            <w:tcW w:w="4906" w:type="dxa"/>
          </w:tcPr>
          <w:p w14:paraId="51F5675E" w14:textId="77777777" w:rsidR="00E82646" w:rsidRDefault="00E82646" w:rsidP="00E82646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iCs/>
                <w:sz w:val="28"/>
                <w:szCs w:val="28"/>
                <w:lang w:val="ru-RU"/>
              </w:rPr>
            </w:pPr>
            <w:r w:rsidRPr="00507CC1">
              <w:rPr>
                <w:rFonts w:ascii="Times New Roman" w:hAnsi="Times New Roman"/>
                <w:b w:val="0"/>
                <w:bCs w:val="0"/>
                <w:iCs/>
                <w:sz w:val="28"/>
                <w:szCs w:val="28"/>
                <w:lang w:val="ru-RU"/>
              </w:rPr>
              <w:t xml:space="preserve">450059, РБ, г. Уфа, </w:t>
            </w:r>
          </w:p>
          <w:p w14:paraId="4E8B6447" w14:textId="77777777" w:rsidR="005B089E" w:rsidRPr="00E82646" w:rsidRDefault="00E82646" w:rsidP="00E82646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iCs/>
                <w:sz w:val="28"/>
                <w:szCs w:val="28"/>
                <w:lang w:val="ru-RU"/>
              </w:rPr>
            </w:pPr>
            <w:r w:rsidRPr="00507CC1">
              <w:rPr>
                <w:rFonts w:ascii="Times New Roman" w:hAnsi="Times New Roman"/>
                <w:b w:val="0"/>
                <w:bCs w:val="0"/>
                <w:iCs/>
                <w:sz w:val="28"/>
                <w:szCs w:val="28"/>
                <w:lang w:val="ru-RU"/>
              </w:rPr>
              <w:t>ул. Новосибирская, д.2/4</w:t>
            </w:r>
          </w:p>
        </w:tc>
      </w:tr>
      <w:tr w:rsidR="009334FD" w:rsidRPr="00EC3F44" w14:paraId="11AF65A1" w14:textId="77777777" w:rsidTr="00133A4D">
        <w:tc>
          <w:tcPr>
            <w:tcW w:w="4592" w:type="dxa"/>
          </w:tcPr>
          <w:p w14:paraId="214A10F6" w14:textId="77777777" w:rsidR="009334FD" w:rsidRPr="00EC3F44" w:rsidRDefault="009334FD" w:rsidP="009178FF">
            <w:pPr>
              <w:jc w:val="both"/>
              <w:rPr>
                <w:b/>
                <w:sz w:val="28"/>
                <w:szCs w:val="28"/>
              </w:rPr>
            </w:pPr>
            <w:r w:rsidRPr="00EC3F44">
              <w:rPr>
                <w:b/>
                <w:sz w:val="28"/>
                <w:szCs w:val="28"/>
              </w:rPr>
              <w:t>Фактический адрес:</w:t>
            </w:r>
          </w:p>
        </w:tc>
        <w:tc>
          <w:tcPr>
            <w:tcW w:w="4906" w:type="dxa"/>
          </w:tcPr>
          <w:p w14:paraId="317983B0" w14:textId="77777777" w:rsidR="00E82646" w:rsidRDefault="00E82646" w:rsidP="00E82646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iCs/>
                <w:sz w:val="28"/>
                <w:szCs w:val="28"/>
                <w:lang w:val="ru-RU"/>
              </w:rPr>
            </w:pPr>
            <w:r w:rsidRPr="00507CC1">
              <w:rPr>
                <w:rFonts w:ascii="Times New Roman" w:hAnsi="Times New Roman"/>
                <w:b w:val="0"/>
                <w:bCs w:val="0"/>
                <w:iCs/>
                <w:sz w:val="28"/>
                <w:szCs w:val="28"/>
                <w:lang w:val="ru-RU"/>
              </w:rPr>
              <w:t xml:space="preserve">450059, РБ, г. Уфа, </w:t>
            </w:r>
          </w:p>
          <w:p w14:paraId="1DBDB402" w14:textId="77777777" w:rsidR="009334FD" w:rsidRPr="00E82646" w:rsidRDefault="00E82646" w:rsidP="00E82646">
            <w:pPr>
              <w:pStyle w:val="3"/>
              <w:spacing w:before="0" w:after="0"/>
              <w:outlineLvl w:val="2"/>
              <w:rPr>
                <w:rFonts w:ascii="Times New Roman" w:hAnsi="Times New Roman"/>
                <w:b w:val="0"/>
                <w:bCs w:val="0"/>
                <w:iCs/>
                <w:sz w:val="28"/>
                <w:szCs w:val="28"/>
                <w:lang w:val="ru-RU"/>
              </w:rPr>
            </w:pPr>
            <w:r w:rsidRPr="00507CC1">
              <w:rPr>
                <w:rFonts w:ascii="Times New Roman" w:hAnsi="Times New Roman"/>
                <w:b w:val="0"/>
                <w:bCs w:val="0"/>
                <w:iCs/>
                <w:sz w:val="28"/>
                <w:szCs w:val="28"/>
                <w:lang w:val="ru-RU"/>
              </w:rPr>
              <w:t>ул. Новосибирская, д.2/4</w:t>
            </w:r>
          </w:p>
        </w:tc>
      </w:tr>
      <w:tr w:rsidR="005B089E" w:rsidRPr="00EC3F44" w14:paraId="7A68C477" w14:textId="77777777" w:rsidTr="00133A4D">
        <w:tc>
          <w:tcPr>
            <w:tcW w:w="4592" w:type="dxa"/>
          </w:tcPr>
          <w:p w14:paraId="10DA8E1C" w14:textId="77777777" w:rsidR="005B089E" w:rsidRPr="00EC3F44" w:rsidRDefault="005B089E" w:rsidP="009178FF">
            <w:pPr>
              <w:jc w:val="both"/>
              <w:rPr>
                <w:b/>
                <w:sz w:val="28"/>
                <w:szCs w:val="28"/>
              </w:rPr>
            </w:pPr>
            <w:r w:rsidRPr="00EC3F44">
              <w:rPr>
                <w:b/>
                <w:sz w:val="28"/>
                <w:szCs w:val="28"/>
              </w:rPr>
              <w:t>Адрес сайта в сети Интернет:</w:t>
            </w:r>
          </w:p>
        </w:tc>
        <w:tc>
          <w:tcPr>
            <w:tcW w:w="4906" w:type="dxa"/>
          </w:tcPr>
          <w:p w14:paraId="2B8A79A0" w14:textId="77777777" w:rsidR="005B089E" w:rsidRPr="00445DA5" w:rsidRDefault="000A2BAF" w:rsidP="00E82646">
            <w:pPr>
              <w:rPr>
                <w:sz w:val="28"/>
                <w:szCs w:val="28"/>
              </w:rPr>
            </w:pPr>
            <w:hyperlink r:id="rId8" w:history="1">
              <w:r w:rsidR="00E82646" w:rsidRPr="00C72591">
                <w:rPr>
                  <w:rStyle w:val="a4"/>
                  <w:sz w:val="28"/>
                  <w:szCs w:val="28"/>
                  <w:lang w:val="en-US"/>
                </w:rPr>
                <w:t>www</w:t>
              </w:r>
              <w:r w:rsidR="00E82646" w:rsidRPr="00C72591">
                <w:rPr>
                  <w:rStyle w:val="a4"/>
                  <w:sz w:val="28"/>
                  <w:szCs w:val="28"/>
                </w:rPr>
                <w:t>.bashgaz.ru</w:t>
              </w:r>
            </w:hyperlink>
            <w:r w:rsidR="00E82646">
              <w:rPr>
                <w:sz w:val="28"/>
                <w:szCs w:val="28"/>
              </w:rPr>
              <w:t xml:space="preserve"> </w:t>
            </w:r>
          </w:p>
        </w:tc>
      </w:tr>
      <w:tr w:rsidR="005B089E" w:rsidRPr="00EC3F44" w14:paraId="08F21401" w14:textId="77777777" w:rsidTr="00133A4D">
        <w:tc>
          <w:tcPr>
            <w:tcW w:w="4592" w:type="dxa"/>
          </w:tcPr>
          <w:p w14:paraId="2046052A" w14:textId="77777777" w:rsidR="005B089E" w:rsidRPr="00EC3F44" w:rsidRDefault="005B089E" w:rsidP="009178FF">
            <w:pPr>
              <w:jc w:val="both"/>
              <w:rPr>
                <w:b/>
                <w:sz w:val="28"/>
                <w:szCs w:val="28"/>
              </w:rPr>
            </w:pPr>
            <w:r w:rsidRPr="00EC3F44">
              <w:rPr>
                <w:b/>
                <w:sz w:val="28"/>
                <w:szCs w:val="28"/>
              </w:rPr>
              <w:t>Адрес электронной почты:</w:t>
            </w:r>
          </w:p>
        </w:tc>
        <w:tc>
          <w:tcPr>
            <w:tcW w:w="4906" w:type="dxa"/>
          </w:tcPr>
          <w:p w14:paraId="3940E085" w14:textId="77777777" w:rsidR="005B089E" w:rsidRPr="00351206" w:rsidRDefault="000A2BAF" w:rsidP="00351206">
            <w:pPr>
              <w:jc w:val="both"/>
              <w:rPr>
                <w:sz w:val="28"/>
                <w:szCs w:val="28"/>
                <w:lang w:val="en-US"/>
              </w:rPr>
            </w:pPr>
            <w:hyperlink r:id="rId9" w:history="1">
              <w:r w:rsidR="00351206" w:rsidRPr="00C72591">
                <w:rPr>
                  <w:rStyle w:val="a4"/>
                  <w:sz w:val="28"/>
                  <w:szCs w:val="28"/>
                  <w:lang w:val="en-US"/>
                </w:rPr>
                <w:t>bashkirgaz@bashgaz.ru</w:t>
              </w:r>
            </w:hyperlink>
            <w:r w:rsidR="00351206">
              <w:rPr>
                <w:sz w:val="28"/>
                <w:szCs w:val="28"/>
                <w:lang w:val="en-US"/>
              </w:rPr>
              <w:t xml:space="preserve"> </w:t>
            </w:r>
            <w:r w:rsidR="00351206">
              <w:rPr>
                <w:sz w:val="28"/>
                <w:szCs w:val="28"/>
              </w:rPr>
              <w:t xml:space="preserve"> </w:t>
            </w:r>
          </w:p>
        </w:tc>
      </w:tr>
      <w:tr w:rsidR="005B089E" w:rsidRPr="00EC3F44" w14:paraId="340EFDD7" w14:textId="77777777" w:rsidTr="00133A4D">
        <w:tc>
          <w:tcPr>
            <w:tcW w:w="4592" w:type="dxa"/>
          </w:tcPr>
          <w:p w14:paraId="49F61AFE" w14:textId="77777777" w:rsidR="005B089E" w:rsidRPr="00EC3F44" w:rsidRDefault="005B089E" w:rsidP="009178FF">
            <w:pPr>
              <w:jc w:val="both"/>
              <w:rPr>
                <w:b/>
                <w:sz w:val="28"/>
                <w:szCs w:val="28"/>
              </w:rPr>
            </w:pPr>
            <w:r w:rsidRPr="00EC3F44">
              <w:rPr>
                <w:b/>
                <w:sz w:val="28"/>
                <w:szCs w:val="28"/>
              </w:rPr>
              <w:t>Телефон (факс)</w:t>
            </w:r>
          </w:p>
        </w:tc>
        <w:tc>
          <w:tcPr>
            <w:tcW w:w="4906" w:type="dxa"/>
          </w:tcPr>
          <w:p w14:paraId="017657B2" w14:textId="77777777" w:rsidR="005B089E" w:rsidRPr="00E82646" w:rsidRDefault="00E82646" w:rsidP="00E82646">
            <w:pPr>
              <w:rPr>
                <w:sz w:val="28"/>
                <w:szCs w:val="28"/>
              </w:rPr>
            </w:pPr>
            <w:r w:rsidRPr="00507CC1">
              <w:rPr>
                <w:color w:val="000000"/>
                <w:sz w:val="28"/>
                <w:szCs w:val="28"/>
              </w:rPr>
              <w:t>8 (347) 279-95-71</w:t>
            </w:r>
          </w:p>
        </w:tc>
      </w:tr>
      <w:tr w:rsidR="005B089E" w:rsidRPr="00EC3F44" w14:paraId="0BF30A87" w14:textId="77777777" w:rsidTr="00133A4D">
        <w:tc>
          <w:tcPr>
            <w:tcW w:w="4592" w:type="dxa"/>
          </w:tcPr>
          <w:p w14:paraId="3E2CE119" w14:textId="77777777" w:rsidR="005B089E" w:rsidRPr="00EC3F44" w:rsidRDefault="005B089E" w:rsidP="009178FF">
            <w:pPr>
              <w:jc w:val="both"/>
              <w:rPr>
                <w:b/>
                <w:sz w:val="28"/>
                <w:szCs w:val="28"/>
              </w:rPr>
            </w:pPr>
            <w:r w:rsidRPr="00EC3F44">
              <w:rPr>
                <w:b/>
                <w:sz w:val="28"/>
                <w:szCs w:val="28"/>
              </w:rPr>
              <w:t>Контактное лицо:</w:t>
            </w:r>
          </w:p>
        </w:tc>
        <w:tc>
          <w:tcPr>
            <w:tcW w:w="4906" w:type="dxa"/>
          </w:tcPr>
          <w:p w14:paraId="5AC43FB4" w14:textId="530473A3" w:rsidR="005B089E" w:rsidRDefault="00CC7B61" w:rsidP="009178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Гаврилов Максим Владимирович</w:t>
            </w:r>
            <w:r w:rsidR="00BF4129">
              <w:rPr>
                <w:sz w:val="28"/>
                <w:szCs w:val="28"/>
              </w:rPr>
              <w:t>;</w:t>
            </w:r>
          </w:p>
          <w:p w14:paraId="35CCC6CA" w14:textId="77777777" w:rsidR="00014DE9" w:rsidRPr="00EC3F44" w:rsidRDefault="00014DE9" w:rsidP="009178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Бикбулатова Анастасия Махмутовна</w:t>
            </w:r>
          </w:p>
        </w:tc>
      </w:tr>
      <w:tr w:rsidR="005B089E" w:rsidRPr="00EC3F44" w14:paraId="5915BFF3" w14:textId="77777777" w:rsidTr="00133A4D">
        <w:tc>
          <w:tcPr>
            <w:tcW w:w="4592" w:type="dxa"/>
          </w:tcPr>
          <w:p w14:paraId="05E79A0A" w14:textId="77777777" w:rsidR="005B089E" w:rsidRPr="00EC3F44" w:rsidRDefault="005B089E" w:rsidP="009178FF">
            <w:pPr>
              <w:jc w:val="both"/>
              <w:rPr>
                <w:b/>
                <w:sz w:val="28"/>
                <w:szCs w:val="28"/>
              </w:rPr>
            </w:pPr>
            <w:r w:rsidRPr="00EC3F44">
              <w:rPr>
                <w:b/>
                <w:sz w:val="28"/>
                <w:szCs w:val="28"/>
              </w:rPr>
              <w:t>Адрес электронной почты:</w:t>
            </w:r>
          </w:p>
        </w:tc>
        <w:tc>
          <w:tcPr>
            <w:tcW w:w="4906" w:type="dxa"/>
          </w:tcPr>
          <w:p w14:paraId="210D1F91" w14:textId="77777777" w:rsidR="005B089E" w:rsidRDefault="000A2BAF" w:rsidP="009178FF">
            <w:pPr>
              <w:jc w:val="both"/>
              <w:rPr>
                <w:sz w:val="28"/>
                <w:szCs w:val="28"/>
              </w:rPr>
            </w:pPr>
            <w:hyperlink r:id="rId10" w:history="1">
              <w:r w:rsidR="00CC7B61" w:rsidRPr="00DD08FA">
                <w:rPr>
                  <w:rStyle w:val="a4"/>
                  <w:sz w:val="28"/>
                  <w:szCs w:val="28"/>
                </w:rPr>
                <w:t>gavrilov.m@bashgaz.ru</w:t>
              </w:r>
            </w:hyperlink>
            <w:r w:rsidR="00CC7B61">
              <w:rPr>
                <w:sz w:val="28"/>
                <w:szCs w:val="28"/>
              </w:rPr>
              <w:t xml:space="preserve"> </w:t>
            </w:r>
          </w:p>
          <w:p w14:paraId="0F80BE6B" w14:textId="77777777" w:rsidR="00014DE9" w:rsidRPr="009110FD" w:rsidRDefault="000A2BAF" w:rsidP="00014DE9">
            <w:pPr>
              <w:rPr>
                <w:sz w:val="28"/>
                <w:szCs w:val="28"/>
              </w:rPr>
            </w:pPr>
            <w:hyperlink r:id="rId11" w:history="1">
              <w:r w:rsidR="00014DE9" w:rsidRPr="00FD73D1">
                <w:rPr>
                  <w:rStyle w:val="a4"/>
                  <w:sz w:val="28"/>
                  <w:szCs w:val="28"/>
                </w:rPr>
                <w:t>bikbulatova.am@bashgaz.ru</w:t>
              </w:r>
            </w:hyperlink>
          </w:p>
        </w:tc>
      </w:tr>
      <w:tr w:rsidR="005B089E" w:rsidRPr="00EC3F44" w14:paraId="054088DB" w14:textId="77777777" w:rsidTr="00133A4D">
        <w:tc>
          <w:tcPr>
            <w:tcW w:w="4592" w:type="dxa"/>
          </w:tcPr>
          <w:p w14:paraId="3271A625" w14:textId="77777777" w:rsidR="005B089E" w:rsidRPr="00EC3F44" w:rsidRDefault="005B089E" w:rsidP="009178FF">
            <w:pPr>
              <w:jc w:val="both"/>
              <w:rPr>
                <w:b/>
                <w:sz w:val="28"/>
                <w:szCs w:val="28"/>
              </w:rPr>
            </w:pPr>
            <w:r w:rsidRPr="00EC3F44">
              <w:rPr>
                <w:b/>
                <w:sz w:val="28"/>
                <w:szCs w:val="28"/>
              </w:rPr>
              <w:t>Телефон:</w:t>
            </w:r>
          </w:p>
        </w:tc>
        <w:tc>
          <w:tcPr>
            <w:tcW w:w="4906" w:type="dxa"/>
          </w:tcPr>
          <w:p w14:paraId="4CFF9D40" w14:textId="77777777" w:rsidR="005B089E" w:rsidRPr="00CC7B61" w:rsidRDefault="00CC7B61" w:rsidP="009178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(347) 279-95-71</w:t>
            </w:r>
          </w:p>
        </w:tc>
      </w:tr>
      <w:tr w:rsidR="005B089E" w:rsidRPr="00EC3F44" w14:paraId="0E804DFF" w14:textId="77777777" w:rsidTr="00133A4D">
        <w:tc>
          <w:tcPr>
            <w:tcW w:w="4592" w:type="dxa"/>
          </w:tcPr>
          <w:p w14:paraId="17CEDC8E" w14:textId="77777777" w:rsidR="005B089E" w:rsidRPr="00EC3F44" w:rsidRDefault="005B089E" w:rsidP="009178FF">
            <w:pPr>
              <w:jc w:val="both"/>
              <w:rPr>
                <w:b/>
                <w:sz w:val="28"/>
                <w:szCs w:val="28"/>
              </w:rPr>
            </w:pPr>
            <w:r w:rsidRPr="00EC3F44">
              <w:rPr>
                <w:b/>
                <w:sz w:val="28"/>
                <w:szCs w:val="28"/>
              </w:rPr>
              <w:t>Факс:</w:t>
            </w:r>
          </w:p>
        </w:tc>
        <w:tc>
          <w:tcPr>
            <w:tcW w:w="4906" w:type="dxa"/>
          </w:tcPr>
          <w:p w14:paraId="75EFE064" w14:textId="77777777" w:rsidR="005B089E" w:rsidRPr="00CC7B61" w:rsidRDefault="00CC7B61" w:rsidP="009178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14:paraId="6B3CF83D" w14:textId="24BE6C88" w:rsidR="009178FF" w:rsidRPr="00EC3F44" w:rsidRDefault="005B089E" w:rsidP="00ED48E2">
      <w:pPr>
        <w:ind w:firstLine="709"/>
        <w:jc w:val="both"/>
        <w:rPr>
          <w:sz w:val="28"/>
          <w:szCs w:val="28"/>
        </w:rPr>
      </w:pPr>
      <w:r w:rsidRPr="00EC3F44">
        <w:rPr>
          <w:b/>
          <w:sz w:val="28"/>
          <w:szCs w:val="28"/>
        </w:rPr>
        <w:t>Способ продажи недвижимого имущества (торгов)</w:t>
      </w:r>
      <w:r w:rsidR="009334FD" w:rsidRPr="00EC3F44">
        <w:rPr>
          <w:b/>
          <w:sz w:val="28"/>
          <w:szCs w:val="28"/>
        </w:rPr>
        <w:t xml:space="preserve"> - </w:t>
      </w:r>
      <w:r w:rsidR="00445DA5" w:rsidRPr="00330B56">
        <w:rPr>
          <w:rFonts w:eastAsia="Calibri"/>
          <w:sz w:val="28"/>
          <w:szCs w:val="28"/>
          <w:lang w:eastAsia="en-US"/>
        </w:rPr>
        <w:t xml:space="preserve">торги </w:t>
      </w:r>
      <w:r w:rsidR="00445DA5">
        <w:rPr>
          <w:rFonts w:eastAsia="Calibri"/>
          <w:sz w:val="28"/>
          <w:szCs w:val="28"/>
          <w:lang w:eastAsia="en-US"/>
        </w:rPr>
        <w:br/>
      </w:r>
      <w:r w:rsidR="00445DA5" w:rsidRPr="00330B56">
        <w:rPr>
          <w:rFonts w:eastAsia="Calibri"/>
          <w:sz w:val="28"/>
          <w:szCs w:val="28"/>
          <w:lang w:eastAsia="en-US"/>
        </w:rPr>
        <w:t xml:space="preserve">в форме аукциона, открытые по составу участников с пошаговым повышением первоначальной цены, проводимый на электронной </w:t>
      </w:r>
      <w:r w:rsidR="00C001B3">
        <w:rPr>
          <w:rFonts w:eastAsia="Calibri"/>
          <w:sz w:val="28"/>
          <w:szCs w:val="28"/>
          <w:lang w:eastAsia="en-US"/>
        </w:rPr>
        <w:t xml:space="preserve">торговой </w:t>
      </w:r>
      <w:r w:rsidR="00445DA5" w:rsidRPr="00330B56">
        <w:rPr>
          <w:rFonts w:eastAsia="Calibri"/>
          <w:sz w:val="28"/>
          <w:szCs w:val="28"/>
          <w:lang w:eastAsia="en-US"/>
        </w:rPr>
        <w:t xml:space="preserve">площадке </w:t>
      </w:r>
      <w:r w:rsidR="00F36BF1">
        <w:rPr>
          <w:rFonts w:eastAsia="Calibri"/>
          <w:sz w:val="28"/>
          <w:szCs w:val="28"/>
          <w:lang w:eastAsia="en-US"/>
        </w:rPr>
        <w:t xml:space="preserve">Общество с ограниченной ответственностью </w:t>
      </w:r>
      <w:r w:rsidR="00E82646">
        <w:rPr>
          <w:rFonts w:eastAsia="Calibri"/>
          <w:sz w:val="28"/>
          <w:szCs w:val="28"/>
          <w:lang w:eastAsia="en-US"/>
        </w:rPr>
        <w:t>«Элект</w:t>
      </w:r>
      <w:r w:rsidR="00F36BF1">
        <w:rPr>
          <w:rFonts w:eastAsia="Calibri"/>
          <w:sz w:val="28"/>
          <w:szCs w:val="28"/>
          <w:lang w:eastAsia="en-US"/>
        </w:rPr>
        <w:t>р</w:t>
      </w:r>
      <w:r w:rsidR="00E82646">
        <w:rPr>
          <w:rFonts w:eastAsia="Calibri"/>
          <w:sz w:val="28"/>
          <w:szCs w:val="28"/>
          <w:lang w:eastAsia="en-US"/>
        </w:rPr>
        <w:t>онная торговая площадка ГПБ»</w:t>
      </w:r>
      <w:r w:rsidR="00C001B3">
        <w:rPr>
          <w:rFonts w:eastAsia="Calibri"/>
          <w:sz w:val="28"/>
          <w:szCs w:val="28"/>
          <w:lang w:eastAsia="en-US"/>
        </w:rPr>
        <w:t xml:space="preserve"> (далее – ЭТП).</w:t>
      </w:r>
    </w:p>
    <w:p w14:paraId="1D0C3CBD" w14:textId="77777777" w:rsidR="009334FD" w:rsidRPr="00EC3F44" w:rsidRDefault="005B089E" w:rsidP="009178FF">
      <w:pPr>
        <w:ind w:firstLine="709"/>
        <w:jc w:val="both"/>
        <w:rPr>
          <w:sz w:val="28"/>
          <w:szCs w:val="28"/>
        </w:rPr>
      </w:pPr>
      <w:r w:rsidRPr="00EC3F44">
        <w:rPr>
          <w:b/>
          <w:sz w:val="28"/>
          <w:szCs w:val="28"/>
        </w:rPr>
        <w:t>Орга</w:t>
      </w:r>
      <w:r w:rsidR="009334FD" w:rsidRPr="00EC3F44">
        <w:rPr>
          <w:b/>
          <w:sz w:val="28"/>
          <w:szCs w:val="28"/>
        </w:rPr>
        <w:t>ни</w:t>
      </w:r>
      <w:r w:rsidRPr="00EC3F44">
        <w:rPr>
          <w:b/>
          <w:sz w:val="28"/>
          <w:szCs w:val="28"/>
        </w:rPr>
        <w:t>з</w:t>
      </w:r>
      <w:r w:rsidR="009334FD" w:rsidRPr="00EC3F44">
        <w:rPr>
          <w:b/>
          <w:sz w:val="28"/>
          <w:szCs w:val="28"/>
        </w:rPr>
        <w:t>а</w:t>
      </w:r>
      <w:r w:rsidRPr="00EC3F44">
        <w:rPr>
          <w:b/>
          <w:sz w:val="28"/>
          <w:szCs w:val="28"/>
        </w:rPr>
        <w:t>тор Аукциона:</w:t>
      </w:r>
      <w:r w:rsidRPr="00EC3F44">
        <w:rPr>
          <w:sz w:val="28"/>
          <w:szCs w:val="28"/>
        </w:rPr>
        <w:t xml:space="preserve">  </w:t>
      </w:r>
    </w:p>
    <w:p w14:paraId="7982ECCF" w14:textId="77777777" w:rsidR="00445DA5" w:rsidRPr="00591D2C" w:rsidRDefault="00445DA5" w:rsidP="00CC7B61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Документация об аукционе в электронной форме размещается в сети Интернет на сайте </w:t>
      </w:r>
      <w:hyperlink r:id="rId12" w:history="1">
        <w:r w:rsidR="003D5B7E" w:rsidRPr="00C72591">
          <w:rPr>
            <w:rStyle w:val="a4"/>
            <w:rFonts w:eastAsia="Calibri"/>
            <w:sz w:val="28"/>
            <w:szCs w:val="28"/>
            <w:lang w:val="en-US" w:eastAsia="en-US"/>
          </w:rPr>
          <w:t>www</w:t>
        </w:r>
        <w:r w:rsidR="003D5B7E" w:rsidRPr="00591D2C">
          <w:rPr>
            <w:rStyle w:val="a4"/>
            <w:rFonts w:eastAsia="Calibri"/>
            <w:sz w:val="28"/>
            <w:szCs w:val="28"/>
            <w:lang w:eastAsia="en-US"/>
          </w:rPr>
          <w:t>.</w:t>
        </w:r>
        <w:r w:rsidR="003D5B7E" w:rsidRPr="00C72591">
          <w:rPr>
            <w:rStyle w:val="a4"/>
            <w:rFonts w:eastAsia="Calibri"/>
            <w:sz w:val="28"/>
            <w:szCs w:val="28"/>
            <w:lang w:val="en-US" w:eastAsia="en-US"/>
          </w:rPr>
          <w:t>gazpromnoncoreassets</w:t>
        </w:r>
        <w:r w:rsidR="003D5B7E" w:rsidRPr="00591D2C">
          <w:rPr>
            <w:rStyle w:val="a4"/>
            <w:rFonts w:eastAsia="Calibri"/>
            <w:sz w:val="28"/>
            <w:szCs w:val="28"/>
            <w:lang w:eastAsia="en-US"/>
          </w:rPr>
          <w:t>.</w:t>
        </w:r>
        <w:r w:rsidR="003D5B7E" w:rsidRPr="00C72591">
          <w:rPr>
            <w:rStyle w:val="a4"/>
            <w:rFonts w:eastAsia="Calibri"/>
            <w:sz w:val="28"/>
            <w:szCs w:val="28"/>
            <w:lang w:val="en-US" w:eastAsia="en-US"/>
          </w:rPr>
          <w:t>ru</w:t>
        </w:r>
      </w:hyperlink>
      <w:r w:rsidR="003D5B7E" w:rsidRPr="00591D2C">
        <w:rPr>
          <w:rFonts w:eastAsia="Calibri"/>
          <w:sz w:val="28"/>
          <w:szCs w:val="28"/>
          <w:lang w:eastAsia="en-US"/>
        </w:rPr>
        <w:t xml:space="preserve">. </w:t>
      </w:r>
    </w:p>
    <w:p w14:paraId="2EC3AC59" w14:textId="385653BB" w:rsidR="00445DA5" w:rsidRPr="00351206" w:rsidRDefault="00445DA5" w:rsidP="00ED48E2">
      <w:pPr>
        <w:ind w:firstLine="709"/>
        <w:jc w:val="both"/>
        <w:rPr>
          <w:sz w:val="28"/>
          <w:szCs w:val="28"/>
        </w:rPr>
      </w:pPr>
      <w:r w:rsidRPr="00062AA4">
        <w:rPr>
          <w:b/>
          <w:sz w:val="28"/>
          <w:szCs w:val="28"/>
        </w:rPr>
        <w:t>Место проведения открытого аукциона:</w:t>
      </w:r>
      <w:r>
        <w:rPr>
          <w:sz w:val="28"/>
          <w:szCs w:val="28"/>
        </w:rPr>
        <w:t xml:space="preserve"> </w:t>
      </w:r>
      <w:r w:rsidRPr="00591D2C">
        <w:rPr>
          <w:sz w:val="28"/>
          <w:szCs w:val="28"/>
        </w:rPr>
        <w:t xml:space="preserve">аукцион проводится </w:t>
      </w:r>
      <w:r w:rsidRPr="00591D2C">
        <w:rPr>
          <w:sz w:val="28"/>
          <w:szCs w:val="28"/>
        </w:rPr>
        <w:br/>
        <w:t xml:space="preserve">в сети Интернет на сайте электронной </w:t>
      </w:r>
      <w:r w:rsidR="000B70C0" w:rsidRPr="00591D2C">
        <w:rPr>
          <w:sz w:val="28"/>
          <w:szCs w:val="28"/>
        </w:rPr>
        <w:t xml:space="preserve">торговой </w:t>
      </w:r>
      <w:r w:rsidRPr="00591D2C">
        <w:rPr>
          <w:sz w:val="28"/>
          <w:szCs w:val="28"/>
        </w:rPr>
        <w:t xml:space="preserve">площадки </w:t>
      </w:r>
      <w:r w:rsidR="00F36BF1" w:rsidRPr="00591D2C">
        <w:rPr>
          <w:rFonts w:eastAsia="Calibri"/>
          <w:sz w:val="28"/>
          <w:szCs w:val="28"/>
          <w:lang w:eastAsia="en-US"/>
        </w:rPr>
        <w:t xml:space="preserve">Общество с ограниченной ответственностью </w:t>
      </w:r>
      <w:r w:rsidR="00351206" w:rsidRPr="00591D2C">
        <w:rPr>
          <w:sz w:val="28"/>
          <w:szCs w:val="28"/>
        </w:rPr>
        <w:t xml:space="preserve"> «Электронная торговая площадка ГПБ» </w:t>
      </w:r>
      <w:hyperlink r:id="rId13" w:history="1">
        <w:r w:rsidR="003D5B7E" w:rsidRPr="00591D2C">
          <w:rPr>
            <w:rStyle w:val="a4"/>
            <w:sz w:val="28"/>
            <w:szCs w:val="28"/>
          </w:rPr>
          <w:t>http://etpgpb.ru/</w:t>
        </w:r>
      </w:hyperlink>
      <w:r w:rsidR="003D5B7E" w:rsidRPr="00591D2C">
        <w:rPr>
          <w:sz w:val="28"/>
          <w:szCs w:val="28"/>
        </w:rPr>
        <w:t>.</w:t>
      </w:r>
    </w:p>
    <w:p w14:paraId="23B7A295" w14:textId="77777777" w:rsidR="00AF0C14" w:rsidRPr="00EC3F44" w:rsidRDefault="005B089E" w:rsidP="00ED48E2">
      <w:pPr>
        <w:ind w:firstLine="709"/>
        <w:jc w:val="both"/>
        <w:rPr>
          <w:b/>
          <w:sz w:val="28"/>
          <w:szCs w:val="28"/>
        </w:rPr>
      </w:pPr>
      <w:r w:rsidRPr="00EC3F44">
        <w:rPr>
          <w:b/>
          <w:sz w:val="28"/>
          <w:szCs w:val="28"/>
        </w:rPr>
        <w:t>Предмет Аукциона:</w:t>
      </w:r>
      <w:r w:rsidR="009334FD" w:rsidRPr="00EC3F44">
        <w:rPr>
          <w:b/>
          <w:sz w:val="28"/>
          <w:szCs w:val="28"/>
        </w:rPr>
        <w:t xml:space="preserve"> </w:t>
      </w:r>
    </w:p>
    <w:tbl>
      <w:tblPr>
        <w:tblStyle w:val="a7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835"/>
        <w:gridCol w:w="2409"/>
        <w:gridCol w:w="2268"/>
        <w:gridCol w:w="1560"/>
      </w:tblGrid>
      <w:tr w:rsidR="00DE17F2" w:rsidRPr="00EC3F44" w14:paraId="5EAC45F9" w14:textId="77777777" w:rsidTr="003C53F7">
        <w:tc>
          <w:tcPr>
            <w:tcW w:w="426" w:type="dxa"/>
            <w:vAlign w:val="center"/>
          </w:tcPr>
          <w:p w14:paraId="56E4F635" w14:textId="77777777" w:rsidR="00DE17F2" w:rsidRPr="00AF0C14" w:rsidRDefault="00DE17F2" w:rsidP="009178FF">
            <w:pPr>
              <w:jc w:val="center"/>
              <w:rPr>
                <w:b/>
                <w:sz w:val="24"/>
                <w:szCs w:val="24"/>
              </w:rPr>
            </w:pPr>
            <w:r w:rsidRPr="00AF0C14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835" w:type="dxa"/>
            <w:vAlign w:val="center"/>
          </w:tcPr>
          <w:p w14:paraId="28C6456B" w14:textId="77777777" w:rsidR="00DE17F2" w:rsidRPr="00AF0C14" w:rsidRDefault="00DE17F2" w:rsidP="009178FF">
            <w:pPr>
              <w:jc w:val="center"/>
              <w:rPr>
                <w:b/>
                <w:sz w:val="24"/>
                <w:szCs w:val="24"/>
              </w:rPr>
            </w:pPr>
            <w:r w:rsidRPr="00AF0C14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409" w:type="dxa"/>
            <w:vAlign w:val="center"/>
          </w:tcPr>
          <w:p w14:paraId="5961DE81" w14:textId="77777777" w:rsidR="00DE17F2" w:rsidRPr="00AF0C14" w:rsidRDefault="00DE17F2" w:rsidP="009178FF">
            <w:pPr>
              <w:jc w:val="center"/>
              <w:rPr>
                <w:b/>
                <w:sz w:val="24"/>
                <w:szCs w:val="24"/>
              </w:rPr>
            </w:pPr>
            <w:r w:rsidRPr="00AF0C14">
              <w:rPr>
                <w:b/>
                <w:sz w:val="24"/>
                <w:szCs w:val="24"/>
              </w:rPr>
              <w:t>Кадастровый</w:t>
            </w:r>
          </w:p>
          <w:p w14:paraId="1AA1E364" w14:textId="77777777" w:rsidR="00DE17F2" w:rsidRPr="00AF0C14" w:rsidRDefault="00DE17F2" w:rsidP="009178FF">
            <w:pPr>
              <w:jc w:val="center"/>
              <w:rPr>
                <w:b/>
                <w:sz w:val="24"/>
                <w:szCs w:val="24"/>
              </w:rPr>
            </w:pPr>
            <w:r w:rsidRPr="00AF0C14">
              <w:rPr>
                <w:b/>
                <w:sz w:val="24"/>
                <w:szCs w:val="24"/>
              </w:rPr>
              <w:t>(или условный) номер</w:t>
            </w:r>
          </w:p>
        </w:tc>
        <w:tc>
          <w:tcPr>
            <w:tcW w:w="2268" w:type="dxa"/>
            <w:vAlign w:val="center"/>
          </w:tcPr>
          <w:p w14:paraId="4F9D35B7" w14:textId="77777777" w:rsidR="00AF0C14" w:rsidRDefault="00AF0C14" w:rsidP="009178FF">
            <w:pPr>
              <w:jc w:val="center"/>
              <w:rPr>
                <w:b/>
                <w:sz w:val="24"/>
                <w:szCs w:val="24"/>
              </w:rPr>
            </w:pPr>
            <w:r w:rsidRPr="00AF0C14">
              <w:rPr>
                <w:b/>
                <w:sz w:val="24"/>
                <w:szCs w:val="24"/>
              </w:rPr>
              <w:t>Вид, номер</w:t>
            </w:r>
          </w:p>
          <w:p w14:paraId="5D2284C5" w14:textId="77777777" w:rsidR="00DE17F2" w:rsidRPr="00AF0C14" w:rsidRDefault="00AF0C14" w:rsidP="009178FF">
            <w:pPr>
              <w:jc w:val="center"/>
              <w:rPr>
                <w:b/>
                <w:sz w:val="24"/>
                <w:szCs w:val="24"/>
              </w:rPr>
            </w:pPr>
            <w:r w:rsidRPr="00AF0C14">
              <w:rPr>
                <w:b/>
                <w:sz w:val="24"/>
                <w:szCs w:val="24"/>
              </w:rPr>
              <w:t>и дата государственной регистрации права:</w:t>
            </w:r>
          </w:p>
        </w:tc>
        <w:tc>
          <w:tcPr>
            <w:tcW w:w="1560" w:type="dxa"/>
            <w:vAlign w:val="center"/>
          </w:tcPr>
          <w:p w14:paraId="104C6ADC" w14:textId="77777777" w:rsidR="00DE17F2" w:rsidRPr="00AF0C14" w:rsidRDefault="008542DE" w:rsidP="009178FF">
            <w:pPr>
              <w:jc w:val="center"/>
              <w:rPr>
                <w:b/>
                <w:sz w:val="24"/>
                <w:szCs w:val="24"/>
              </w:rPr>
            </w:pPr>
            <w:r w:rsidRPr="00AF0C14">
              <w:rPr>
                <w:b/>
                <w:sz w:val="24"/>
                <w:szCs w:val="24"/>
              </w:rPr>
              <w:t>Обременения</w:t>
            </w:r>
          </w:p>
        </w:tc>
      </w:tr>
      <w:tr w:rsidR="00DE17F2" w:rsidRPr="00EC3F44" w14:paraId="7527EF9F" w14:textId="77777777" w:rsidTr="003C53F7">
        <w:tc>
          <w:tcPr>
            <w:tcW w:w="426" w:type="dxa"/>
          </w:tcPr>
          <w:p w14:paraId="12054950" w14:textId="77777777" w:rsidR="00DE17F2" w:rsidRPr="00AF0C14" w:rsidRDefault="00DE17F2" w:rsidP="009178FF">
            <w:pPr>
              <w:jc w:val="both"/>
              <w:rPr>
                <w:sz w:val="24"/>
                <w:szCs w:val="24"/>
              </w:rPr>
            </w:pPr>
            <w:r w:rsidRPr="00AF0C14">
              <w:rPr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14:paraId="6FDA2C18" w14:textId="13A6908B" w:rsidR="00DE17F2" w:rsidRPr="00BF4129" w:rsidRDefault="00422631" w:rsidP="001D791A">
            <w:pPr>
              <w:rPr>
                <w:sz w:val="24"/>
                <w:szCs w:val="24"/>
              </w:rPr>
            </w:pPr>
            <w:r>
              <w:t>Н</w:t>
            </w:r>
            <w:r w:rsidR="001D791A" w:rsidRPr="00DB1AB2">
              <w:t>ежило</w:t>
            </w:r>
            <w:r w:rsidR="001D791A">
              <w:t>е</w:t>
            </w:r>
            <w:r w:rsidR="001D791A" w:rsidRPr="00DB1AB2">
              <w:t xml:space="preserve"> помещени</w:t>
            </w:r>
            <w:r w:rsidR="001D791A">
              <w:t>е</w:t>
            </w:r>
            <w:r>
              <w:t xml:space="preserve">, площадью 31,6 кв.м., </w:t>
            </w:r>
            <w:r w:rsidR="001D791A" w:rsidRPr="00DB1AB2">
              <w:t>находяще</w:t>
            </w:r>
            <w:r w:rsidR="001D791A">
              <w:t>е</w:t>
            </w:r>
            <w:r w:rsidR="001D791A" w:rsidRPr="00DB1AB2">
              <w:t>ся по адресу: Республика Башкортостан, Туймазинский р-н, с Нижнетроицкий, ул. Фрунзе, д.1</w:t>
            </w:r>
          </w:p>
        </w:tc>
        <w:tc>
          <w:tcPr>
            <w:tcW w:w="2409" w:type="dxa"/>
          </w:tcPr>
          <w:p w14:paraId="02A02269" w14:textId="7091D6A0" w:rsidR="00BF4129" w:rsidRDefault="001D791A" w:rsidP="00BF4129">
            <w:pPr>
              <w:jc w:val="center"/>
              <w:rPr>
                <w:sz w:val="24"/>
                <w:szCs w:val="24"/>
              </w:rPr>
            </w:pPr>
            <w:r w:rsidRPr="00DB1AB2">
              <w:t>02:65:050528:78</w:t>
            </w:r>
          </w:p>
          <w:p w14:paraId="1FDA911A" w14:textId="4A40C9A2" w:rsidR="00BF4129" w:rsidRPr="00AF0C14" w:rsidRDefault="00BF4129" w:rsidP="00BF41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1EFD5A01" w14:textId="77777777" w:rsidR="003D5B7E" w:rsidRDefault="003D5B7E" w:rsidP="00CC7B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Собственность,</w:t>
            </w:r>
          </w:p>
          <w:p w14:paraId="78729DBE" w14:textId="7D108AD0" w:rsidR="00BF4129" w:rsidRPr="00AF0C14" w:rsidRDefault="00DA19DF" w:rsidP="001D791A">
            <w:pPr>
              <w:jc w:val="center"/>
              <w:rPr>
                <w:sz w:val="24"/>
                <w:szCs w:val="24"/>
              </w:rPr>
            </w:pPr>
            <w:r w:rsidRPr="00C33314">
              <w:rPr>
                <w:sz w:val="24"/>
                <w:szCs w:val="24"/>
              </w:rPr>
              <w:t>№</w:t>
            </w:r>
            <w:r w:rsidR="001D791A" w:rsidRPr="00DB1AB2">
              <w:t>02-04-18/063/2012-564 от 08.12.2012</w:t>
            </w:r>
          </w:p>
        </w:tc>
        <w:tc>
          <w:tcPr>
            <w:tcW w:w="1560" w:type="dxa"/>
          </w:tcPr>
          <w:p w14:paraId="601A89DE" w14:textId="77777777" w:rsidR="00DE17F2" w:rsidRPr="00AF0C14" w:rsidRDefault="003D5B7E" w:rsidP="003D5B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14:paraId="56EABACC" w14:textId="77777777" w:rsidR="001D791A" w:rsidRPr="001D791A" w:rsidRDefault="001D791A" w:rsidP="001D791A">
      <w:pPr>
        <w:ind w:firstLine="567"/>
        <w:jc w:val="both"/>
        <w:rPr>
          <w:sz w:val="28"/>
          <w:szCs w:val="28"/>
        </w:rPr>
      </w:pPr>
      <w:r w:rsidRPr="001D791A">
        <w:rPr>
          <w:sz w:val="28"/>
          <w:szCs w:val="28"/>
        </w:rPr>
        <w:lastRenderedPageBreak/>
        <w:t>Объект располагается на первом этаже многоквартирного жилого дома, в связи с чем право пользования земельным участком под объектом не подлежит оформлению.</w:t>
      </w:r>
    </w:p>
    <w:p w14:paraId="38EB754E" w14:textId="77777777" w:rsidR="009178FF" w:rsidRPr="00462723" w:rsidRDefault="00ED48E2" w:rsidP="0069767C">
      <w:pPr>
        <w:pStyle w:val="3"/>
        <w:spacing w:before="0" w:after="0"/>
        <w:ind w:firstLine="709"/>
        <w:jc w:val="both"/>
        <w:rPr>
          <w:rFonts w:ascii="Times New Roman" w:eastAsia="Calibri" w:hAnsi="Times New Roman"/>
          <w:b w:val="0"/>
          <w:sz w:val="28"/>
          <w:szCs w:val="28"/>
          <w:lang w:val="ru-RU" w:eastAsia="en-US"/>
        </w:rPr>
      </w:pPr>
      <w:r w:rsidRPr="0069767C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Визуальный осмотр объекта осуществляется претендентами </w:t>
      </w:r>
      <w:r w:rsidRPr="0069767C">
        <w:rPr>
          <w:rFonts w:ascii="Times New Roman" w:eastAsia="Calibri" w:hAnsi="Times New Roman"/>
          <w:b w:val="0"/>
          <w:sz w:val="28"/>
          <w:szCs w:val="28"/>
          <w:lang w:eastAsia="en-US"/>
        </w:rPr>
        <w:br/>
        <w:t xml:space="preserve">по предварительной записи </w:t>
      </w:r>
      <w:r w:rsidR="0069767C" w:rsidRPr="0069767C">
        <w:rPr>
          <w:rFonts w:ascii="Times New Roman" w:eastAsia="Calibri" w:hAnsi="Times New Roman"/>
          <w:b w:val="0"/>
          <w:sz w:val="28"/>
          <w:szCs w:val="28"/>
          <w:lang w:eastAsia="en-US"/>
        </w:rPr>
        <w:t>по телефону:</w:t>
      </w:r>
      <w:r w:rsidRPr="0069767C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 </w:t>
      </w:r>
      <w:r w:rsidR="0069767C" w:rsidRPr="0069767C">
        <w:rPr>
          <w:rFonts w:ascii="Times New Roman" w:hAnsi="Times New Roman"/>
          <w:b w:val="0"/>
          <w:sz w:val="28"/>
          <w:szCs w:val="28"/>
        </w:rPr>
        <w:t>8 (347) 279-95-71</w:t>
      </w:r>
      <w:r w:rsidRPr="0069767C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. Ознакомление претендентов с правоустанавливающими документами на предмет торгов осуществляется в </w:t>
      </w:r>
      <w:r w:rsidRPr="0069767C">
        <w:rPr>
          <w:rFonts w:ascii="Times New Roman" w:eastAsia="Calibri" w:hAnsi="Times New Roman"/>
          <w:b w:val="0"/>
          <w:sz w:val="28"/>
          <w:szCs w:val="28"/>
          <w:shd w:val="clear" w:color="auto" w:fill="FFFFFF"/>
          <w:lang w:eastAsia="en-US"/>
        </w:rPr>
        <w:t>будние дни с 09:00 до 16:00 (время местное)</w:t>
      </w:r>
      <w:r w:rsidRPr="0069767C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 по адресу: </w:t>
      </w:r>
      <w:r w:rsidR="0069767C" w:rsidRPr="0069767C">
        <w:rPr>
          <w:rFonts w:ascii="Times New Roman" w:hAnsi="Times New Roman"/>
          <w:b w:val="0"/>
          <w:bCs w:val="0"/>
          <w:iCs/>
          <w:sz w:val="28"/>
          <w:szCs w:val="28"/>
          <w:lang w:val="ru-RU"/>
        </w:rPr>
        <w:t>450059, РБ, г. Уфа, ул. Новосибирская, д.2/4</w:t>
      </w:r>
      <w:r w:rsidRPr="0069767C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. Контактное лицо: </w:t>
      </w:r>
      <w:r w:rsidR="0069767C" w:rsidRPr="0069767C">
        <w:rPr>
          <w:rFonts w:ascii="Times New Roman" w:hAnsi="Times New Roman"/>
          <w:b w:val="0"/>
          <w:sz w:val="28"/>
          <w:szCs w:val="28"/>
        </w:rPr>
        <w:t>Гаврилов Максим Владимирович</w:t>
      </w:r>
      <w:r w:rsidR="00014DE9">
        <w:rPr>
          <w:rFonts w:ascii="Times New Roman" w:hAnsi="Times New Roman"/>
          <w:b w:val="0"/>
          <w:sz w:val="28"/>
          <w:szCs w:val="28"/>
          <w:lang w:val="ru-RU"/>
        </w:rPr>
        <w:t>, Бикбулатова Анастасия Махмутовна</w:t>
      </w:r>
      <w:r w:rsidR="00462723">
        <w:rPr>
          <w:rFonts w:ascii="Times New Roman" w:hAnsi="Times New Roman"/>
          <w:b w:val="0"/>
          <w:sz w:val="28"/>
          <w:szCs w:val="28"/>
          <w:lang w:val="ru-RU"/>
        </w:rPr>
        <w:t>.</w:t>
      </w:r>
    </w:p>
    <w:p w14:paraId="3C0015E4" w14:textId="3CB3228F" w:rsidR="000A4A2E" w:rsidRPr="00EC3F44" w:rsidRDefault="000A4A2E" w:rsidP="009178FF">
      <w:pPr>
        <w:ind w:firstLine="709"/>
        <w:jc w:val="both"/>
        <w:rPr>
          <w:sz w:val="28"/>
          <w:szCs w:val="28"/>
        </w:rPr>
      </w:pPr>
      <w:r w:rsidRPr="00EC3F44">
        <w:rPr>
          <w:b/>
          <w:sz w:val="28"/>
          <w:szCs w:val="28"/>
        </w:rPr>
        <w:t>Начальная</w:t>
      </w:r>
      <w:r w:rsidR="005B089E" w:rsidRPr="00EC3F44">
        <w:rPr>
          <w:b/>
          <w:sz w:val="28"/>
          <w:szCs w:val="28"/>
        </w:rPr>
        <w:t xml:space="preserve"> </w:t>
      </w:r>
      <w:r w:rsidRPr="00EC3F44">
        <w:rPr>
          <w:b/>
          <w:sz w:val="28"/>
          <w:szCs w:val="28"/>
        </w:rPr>
        <w:t>ц</w:t>
      </w:r>
      <w:r w:rsidR="005B089E" w:rsidRPr="00EC3F44">
        <w:rPr>
          <w:b/>
          <w:sz w:val="28"/>
          <w:szCs w:val="28"/>
        </w:rPr>
        <w:t>ена</w:t>
      </w:r>
      <w:r w:rsidR="006D0BDA" w:rsidRPr="00422631">
        <w:rPr>
          <w:b/>
          <w:sz w:val="28"/>
          <w:szCs w:val="28"/>
        </w:rPr>
        <w:t>:</w:t>
      </w:r>
      <w:r w:rsidR="00AF0C14" w:rsidRPr="00422631">
        <w:rPr>
          <w:b/>
          <w:sz w:val="28"/>
          <w:szCs w:val="28"/>
        </w:rPr>
        <w:t xml:space="preserve"> </w:t>
      </w:r>
      <w:r w:rsidR="008B6F37" w:rsidRPr="00422631">
        <w:rPr>
          <w:sz w:val="28"/>
          <w:szCs w:val="28"/>
        </w:rPr>
        <w:t xml:space="preserve"> </w:t>
      </w:r>
      <w:r w:rsidR="00AE03F5" w:rsidRPr="00422631">
        <w:rPr>
          <w:b/>
          <w:bCs/>
          <w:sz w:val="28"/>
          <w:szCs w:val="28"/>
        </w:rPr>
        <w:t>1 49</w:t>
      </w:r>
      <w:r w:rsidR="000A2BAF">
        <w:rPr>
          <w:b/>
          <w:bCs/>
          <w:sz w:val="28"/>
          <w:szCs w:val="28"/>
        </w:rPr>
        <w:t>3</w:t>
      </w:r>
      <w:r w:rsidR="00AE03F5" w:rsidRPr="00422631">
        <w:rPr>
          <w:b/>
          <w:bCs/>
          <w:sz w:val="28"/>
          <w:szCs w:val="28"/>
        </w:rPr>
        <w:t> 869,16</w:t>
      </w:r>
      <w:r w:rsidR="00AE03F5">
        <w:rPr>
          <w:b/>
          <w:bCs/>
        </w:rPr>
        <w:t xml:space="preserve"> </w:t>
      </w:r>
      <w:r w:rsidR="008B6F37">
        <w:rPr>
          <w:sz w:val="28"/>
          <w:szCs w:val="28"/>
        </w:rPr>
        <w:t>руб. (</w:t>
      </w:r>
      <w:r w:rsidR="00C570D1">
        <w:rPr>
          <w:sz w:val="28"/>
          <w:szCs w:val="28"/>
        </w:rPr>
        <w:t>с учетом</w:t>
      </w:r>
      <w:r w:rsidR="008B6F37">
        <w:rPr>
          <w:sz w:val="28"/>
          <w:szCs w:val="28"/>
        </w:rPr>
        <w:t xml:space="preserve"> НДС)</w:t>
      </w:r>
    </w:p>
    <w:p w14:paraId="6A549C86" w14:textId="1EA747B9" w:rsidR="006D0BDA" w:rsidRPr="00EC3F44" w:rsidRDefault="00AF0C14" w:rsidP="009178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Размер задатка: 10% от начальной цены продажи.</w:t>
      </w:r>
    </w:p>
    <w:p w14:paraId="4B05B292" w14:textId="3866EE22" w:rsidR="00445DA5" w:rsidRPr="00422631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591D2C">
        <w:rPr>
          <w:color w:val="auto"/>
          <w:sz w:val="28"/>
          <w:szCs w:val="28"/>
        </w:rPr>
        <w:t xml:space="preserve">Обеспечение заявки (Задаток) должно поступить на счёт </w:t>
      </w:r>
      <w:r w:rsidR="00BB2DB0" w:rsidRPr="00591D2C">
        <w:rPr>
          <w:sz w:val="28"/>
          <w:szCs w:val="28"/>
        </w:rPr>
        <w:t xml:space="preserve">электронной торговой площадки </w:t>
      </w:r>
      <w:r w:rsidR="009F12A7" w:rsidRPr="00591D2C">
        <w:rPr>
          <w:sz w:val="28"/>
          <w:szCs w:val="28"/>
        </w:rPr>
        <w:t>ООО ЭТП ГПБ</w:t>
      </w:r>
      <w:r w:rsidR="00BB2DB0" w:rsidRPr="00591D2C">
        <w:rPr>
          <w:color w:val="auto"/>
          <w:sz w:val="28"/>
          <w:szCs w:val="28"/>
        </w:rPr>
        <w:t xml:space="preserve"> </w:t>
      </w:r>
      <w:r w:rsidRPr="00591D2C">
        <w:rPr>
          <w:color w:val="auto"/>
          <w:sz w:val="28"/>
          <w:szCs w:val="28"/>
        </w:rPr>
        <w:t xml:space="preserve">не </w:t>
      </w:r>
      <w:r w:rsidRPr="00422631">
        <w:rPr>
          <w:color w:val="auto"/>
          <w:sz w:val="28"/>
          <w:szCs w:val="28"/>
        </w:rPr>
        <w:t xml:space="preserve">позднее </w:t>
      </w:r>
      <w:r w:rsidR="0079473B" w:rsidRPr="00422631">
        <w:rPr>
          <w:color w:val="auto"/>
          <w:sz w:val="28"/>
          <w:szCs w:val="28"/>
        </w:rPr>
        <w:t>06</w:t>
      </w:r>
      <w:r w:rsidR="00BB2DB0" w:rsidRPr="00422631">
        <w:rPr>
          <w:color w:val="auto"/>
          <w:sz w:val="28"/>
          <w:szCs w:val="28"/>
        </w:rPr>
        <w:t>.11.</w:t>
      </w:r>
      <w:r w:rsidRPr="00422631">
        <w:rPr>
          <w:color w:val="auto"/>
          <w:sz w:val="28"/>
          <w:szCs w:val="28"/>
        </w:rPr>
        <w:t>202</w:t>
      </w:r>
      <w:r w:rsidR="0079473B" w:rsidRPr="00422631">
        <w:rPr>
          <w:color w:val="auto"/>
          <w:sz w:val="28"/>
          <w:szCs w:val="28"/>
        </w:rPr>
        <w:t>3</w:t>
      </w:r>
      <w:r w:rsidRPr="00422631">
        <w:rPr>
          <w:color w:val="auto"/>
          <w:sz w:val="28"/>
          <w:szCs w:val="28"/>
        </w:rPr>
        <w:t xml:space="preserve"> г. 18:00 по московскому времени. </w:t>
      </w:r>
    </w:p>
    <w:p w14:paraId="34A0687A" w14:textId="77777777" w:rsidR="00445DA5" w:rsidRPr="00422631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422631">
        <w:rPr>
          <w:color w:val="auto"/>
          <w:sz w:val="28"/>
          <w:szCs w:val="28"/>
        </w:rPr>
        <w:t xml:space="preserve">Задаток, перечисленный победителем открытого аукциона </w:t>
      </w:r>
      <w:r w:rsidRPr="00422631">
        <w:rPr>
          <w:color w:val="auto"/>
          <w:sz w:val="28"/>
          <w:szCs w:val="28"/>
        </w:rPr>
        <w:br/>
        <w:t xml:space="preserve">в электронной форме, засчитывается в счет оплаты Имущества. Порядок внесения обеспечения заявки (задатка) и его возврата: в соответствии </w:t>
      </w:r>
      <w:r w:rsidRPr="00422631">
        <w:rPr>
          <w:color w:val="auto"/>
          <w:sz w:val="28"/>
          <w:szCs w:val="28"/>
        </w:rPr>
        <w:br/>
        <w:t xml:space="preserve">с регламентом </w:t>
      </w:r>
      <w:r w:rsidR="009F12A7" w:rsidRPr="00422631">
        <w:rPr>
          <w:sz w:val="28"/>
          <w:szCs w:val="28"/>
        </w:rPr>
        <w:t>электронной торговой площадки ООО ЭТП ГПБ</w:t>
      </w:r>
      <w:r w:rsidR="00BB2DB0" w:rsidRPr="00422631">
        <w:rPr>
          <w:color w:val="auto"/>
          <w:sz w:val="28"/>
          <w:szCs w:val="28"/>
        </w:rPr>
        <w:t>.</w:t>
      </w:r>
    </w:p>
    <w:p w14:paraId="08D4D735" w14:textId="77777777" w:rsidR="00445DA5" w:rsidRPr="00422631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422631">
        <w:rPr>
          <w:b/>
          <w:color w:val="auto"/>
          <w:sz w:val="28"/>
          <w:szCs w:val="28"/>
        </w:rPr>
        <w:t>Требования к электронной подписи участников:</w:t>
      </w:r>
      <w:r w:rsidRPr="00422631">
        <w:rPr>
          <w:color w:val="auto"/>
          <w:sz w:val="28"/>
          <w:szCs w:val="28"/>
        </w:rPr>
        <w:t xml:space="preserve"> не разрешается подавать заявки без использования ЭП.</w:t>
      </w:r>
    </w:p>
    <w:p w14:paraId="6850B949" w14:textId="77777777" w:rsidR="00445DA5" w:rsidRPr="00422631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422631">
        <w:rPr>
          <w:b/>
          <w:color w:val="auto"/>
          <w:sz w:val="28"/>
          <w:szCs w:val="28"/>
        </w:rPr>
        <w:t>Время ожидания ценовых предложений:</w:t>
      </w:r>
      <w:r w:rsidRPr="00422631">
        <w:rPr>
          <w:color w:val="auto"/>
          <w:sz w:val="28"/>
          <w:szCs w:val="28"/>
        </w:rPr>
        <w:t xml:space="preserve"> 10 минут.</w:t>
      </w:r>
    </w:p>
    <w:p w14:paraId="7BE105B9" w14:textId="77777777" w:rsidR="00445DA5" w:rsidRPr="00422631" w:rsidRDefault="00445DA5" w:rsidP="009178FF">
      <w:pPr>
        <w:ind w:firstLine="709"/>
        <w:jc w:val="both"/>
        <w:rPr>
          <w:sz w:val="28"/>
          <w:szCs w:val="28"/>
        </w:rPr>
      </w:pPr>
      <w:r w:rsidRPr="00422631">
        <w:rPr>
          <w:sz w:val="28"/>
          <w:szCs w:val="28"/>
        </w:rPr>
        <w:t>Аукцион проводится путем повышения начальной цены на величину,</w:t>
      </w:r>
      <w:r w:rsidR="00BB2DB0" w:rsidRPr="00422631">
        <w:rPr>
          <w:sz w:val="28"/>
          <w:szCs w:val="28"/>
        </w:rPr>
        <w:t xml:space="preserve"> кратной величине «шага аукциона</w:t>
      </w:r>
      <w:r w:rsidRPr="00422631">
        <w:rPr>
          <w:sz w:val="28"/>
          <w:szCs w:val="28"/>
        </w:rPr>
        <w:t>».</w:t>
      </w:r>
    </w:p>
    <w:p w14:paraId="02A5931B" w14:textId="12773D61" w:rsidR="00445DA5" w:rsidRPr="00422631" w:rsidRDefault="00445DA5" w:rsidP="009178FF">
      <w:pPr>
        <w:ind w:firstLine="709"/>
        <w:jc w:val="both"/>
        <w:rPr>
          <w:sz w:val="28"/>
          <w:szCs w:val="28"/>
        </w:rPr>
      </w:pPr>
      <w:r w:rsidRPr="00422631">
        <w:rPr>
          <w:b/>
          <w:sz w:val="28"/>
          <w:szCs w:val="28"/>
        </w:rPr>
        <w:t>Величина повышения начальной цены</w:t>
      </w:r>
      <w:r w:rsidRPr="00422631">
        <w:rPr>
          <w:sz w:val="28"/>
          <w:szCs w:val="28"/>
        </w:rPr>
        <w:t xml:space="preserve"> («шаг аукциона») – </w:t>
      </w:r>
      <w:r w:rsidR="00BB2DB0" w:rsidRPr="00422631">
        <w:rPr>
          <w:sz w:val="28"/>
          <w:szCs w:val="28"/>
        </w:rPr>
        <w:t>3</w:t>
      </w:r>
      <w:r w:rsidRPr="00422631">
        <w:rPr>
          <w:sz w:val="28"/>
          <w:szCs w:val="28"/>
        </w:rPr>
        <w:t xml:space="preserve">% </w:t>
      </w:r>
      <w:r w:rsidRPr="00422631">
        <w:rPr>
          <w:sz w:val="28"/>
          <w:szCs w:val="28"/>
        </w:rPr>
        <w:br/>
        <w:t>от начальной цены продажи.</w:t>
      </w:r>
    </w:p>
    <w:p w14:paraId="250920E4" w14:textId="58301D9D" w:rsidR="00BB2DB0" w:rsidRPr="00422631" w:rsidRDefault="00445DA5" w:rsidP="009178FF">
      <w:pPr>
        <w:pStyle w:val="Default"/>
        <w:ind w:firstLine="708"/>
        <w:jc w:val="both"/>
        <w:rPr>
          <w:b/>
          <w:color w:val="auto"/>
          <w:sz w:val="28"/>
          <w:szCs w:val="28"/>
        </w:rPr>
      </w:pPr>
      <w:r w:rsidRPr="00422631">
        <w:rPr>
          <w:b/>
          <w:color w:val="auto"/>
          <w:sz w:val="28"/>
          <w:szCs w:val="28"/>
        </w:rPr>
        <w:t>Место подачи (приема) заявок:</w:t>
      </w:r>
      <w:r w:rsidRPr="00422631">
        <w:rPr>
          <w:color w:val="auto"/>
          <w:sz w:val="28"/>
          <w:szCs w:val="28"/>
        </w:rPr>
        <w:t xml:space="preserve"> </w:t>
      </w:r>
      <w:r w:rsidR="009F12A7" w:rsidRPr="00422631">
        <w:rPr>
          <w:sz w:val="28"/>
          <w:szCs w:val="28"/>
        </w:rPr>
        <w:t>электронная торговая площадка (</w:t>
      </w:r>
      <w:r w:rsidR="00F36BF1" w:rsidRPr="00422631">
        <w:rPr>
          <w:sz w:val="28"/>
          <w:szCs w:val="28"/>
        </w:rPr>
        <w:t xml:space="preserve">ООО </w:t>
      </w:r>
      <w:r w:rsidR="009F12A7" w:rsidRPr="00422631">
        <w:rPr>
          <w:sz w:val="28"/>
          <w:szCs w:val="28"/>
        </w:rPr>
        <w:t>ЭТП ГПБ)</w:t>
      </w:r>
      <w:r w:rsidR="00BB2DB0" w:rsidRPr="00422631">
        <w:rPr>
          <w:b/>
          <w:color w:val="auto"/>
          <w:sz w:val="28"/>
          <w:szCs w:val="28"/>
        </w:rPr>
        <w:t xml:space="preserve"> -</w:t>
      </w:r>
      <w:r w:rsidR="009F12A7" w:rsidRPr="00422631">
        <w:rPr>
          <w:b/>
          <w:color w:val="auto"/>
          <w:sz w:val="28"/>
          <w:szCs w:val="28"/>
        </w:rPr>
        <w:t xml:space="preserve"> </w:t>
      </w:r>
      <w:r w:rsidR="00F36BF1" w:rsidRPr="00422631">
        <w:rPr>
          <w:sz w:val="28"/>
          <w:szCs w:val="28"/>
        </w:rPr>
        <w:t xml:space="preserve">расположенная </w:t>
      </w:r>
      <w:r w:rsidR="00BB2DB0" w:rsidRPr="00422631">
        <w:rPr>
          <w:sz w:val="28"/>
          <w:szCs w:val="28"/>
        </w:rPr>
        <w:t>в информационно-телекоммуникационной сети «Интернет» по адресу: http://etpgpb.ru/</w:t>
      </w:r>
      <w:r w:rsidR="009F12A7" w:rsidRPr="00422631">
        <w:rPr>
          <w:sz w:val="28"/>
          <w:szCs w:val="28"/>
        </w:rPr>
        <w:t>.</w:t>
      </w:r>
    </w:p>
    <w:p w14:paraId="6A3F9981" w14:textId="4ADF5754" w:rsidR="00445DA5" w:rsidRPr="00422631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422631">
        <w:rPr>
          <w:b/>
          <w:color w:val="auto"/>
          <w:sz w:val="28"/>
          <w:szCs w:val="28"/>
        </w:rPr>
        <w:t>Дата и время начала подачи (приема) заявок:</w:t>
      </w:r>
      <w:r w:rsidRPr="00422631">
        <w:rPr>
          <w:color w:val="auto"/>
          <w:sz w:val="28"/>
          <w:szCs w:val="28"/>
        </w:rPr>
        <w:t xml:space="preserve"> </w:t>
      </w:r>
      <w:r w:rsidR="009F12A7" w:rsidRPr="00422631">
        <w:rPr>
          <w:color w:val="auto"/>
          <w:sz w:val="28"/>
          <w:szCs w:val="28"/>
        </w:rPr>
        <w:t>0</w:t>
      </w:r>
      <w:r w:rsidR="0079473B" w:rsidRPr="00422631">
        <w:rPr>
          <w:color w:val="auto"/>
          <w:sz w:val="28"/>
          <w:szCs w:val="28"/>
        </w:rPr>
        <w:t>6</w:t>
      </w:r>
      <w:r w:rsidRPr="00422631">
        <w:rPr>
          <w:color w:val="auto"/>
          <w:sz w:val="28"/>
          <w:szCs w:val="28"/>
        </w:rPr>
        <w:t>.</w:t>
      </w:r>
      <w:r w:rsidR="009F12A7" w:rsidRPr="00422631">
        <w:rPr>
          <w:color w:val="auto"/>
          <w:sz w:val="28"/>
          <w:szCs w:val="28"/>
        </w:rPr>
        <w:t>1</w:t>
      </w:r>
      <w:r w:rsidR="0079473B" w:rsidRPr="00422631">
        <w:rPr>
          <w:color w:val="auto"/>
          <w:sz w:val="28"/>
          <w:szCs w:val="28"/>
        </w:rPr>
        <w:t>0</w:t>
      </w:r>
      <w:r w:rsidRPr="00422631">
        <w:rPr>
          <w:color w:val="auto"/>
          <w:sz w:val="28"/>
          <w:szCs w:val="28"/>
        </w:rPr>
        <w:t>.</w:t>
      </w:r>
      <w:r w:rsidR="009F12A7" w:rsidRPr="00422631">
        <w:rPr>
          <w:color w:val="auto"/>
          <w:sz w:val="28"/>
          <w:szCs w:val="28"/>
        </w:rPr>
        <w:t>202</w:t>
      </w:r>
      <w:r w:rsidR="0079473B" w:rsidRPr="00422631">
        <w:rPr>
          <w:color w:val="auto"/>
          <w:sz w:val="28"/>
          <w:szCs w:val="28"/>
        </w:rPr>
        <w:t>3</w:t>
      </w:r>
      <w:r w:rsidRPr="00422631">
        <w:rPr>
          <w:color w:val="auto"/>
          <w:sz w:val="28"/>
          <w:szCs w:val="28"/>
        </w:rPr>
        <w:br/>
        <w:t xml:space="preserve">в </w:t>
      </w:r>
      <w:r w:rsidR="00F36BF1" w:rsidRPr="00422631">
        <w:rPr>
          <w:color w:val="auto"/>
          <w:sz w:val="28"/>
          <w:szCs w:val="28"/>
        </w:rPr>
        <w:t>1</w:t>
      </w:r>
      <w:r w:rsidR="000A2BAF">
        <w:rPr>
          <w:color w:val="auto"/>
          <w:sz w:val="28"/>
          <w:szCs w:val="28"/>
        </w:rPr>
        <w:t>2</w:t>
      </w:r>
      <w:bookmarkStart w:id="0" w:name="_GoBack"/>
      <w:bookmarkEnd w:id="0"/>
      <w:r w:rsidR="00F36BF1" w:rsidRPr="00422631">
        <w:rPr>
          <w:color w:val="auto"/>
          <w:sz w:val="28"/>
          <w:szCs w:val="28"/>
        </w:rPr>
        <w:t xml:space="preserve"> </w:t>
      </w:r>
      <w:r w:rsidRPr="00422631">
        <w:rPr>
          <w:color w:val="auto"/>
          <w:sz w:val="28"/>
          <w:szCs w:val="28"/>
        </w:rPr>
        <w:t>часов 00 минут по московскому времени.</w:t>
      </w:r>
    </w:p>
    <w:p w14:paraId="24F0D011" w14:textId="6FAF5400" w:rsidR="00445DA5" w:rsidRPr="00422631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422631">
        <w:rPr>
          <w:b/>
          <w:color w:val="auto"/>
          <w:sz w:val="28"/>
          <w:szCs w:val="28"/>
        </w:rPr>
        <w:t>Дата и время окончания подачи (приема) заявок:</w:t>
      </w:r>
      <w:r w:rsidRPr="00422631">
        <w:rPr>
          <w:color w:val="auto"/>
          <w:sz w:val="28"/>
          <w:szCs w:val="28"/>
        </w:rPr>
        <w:t xml:space="preserve"> </w:t>
      </w:r>
      <w:r w:rsidR="009F12A7" w:rsidRPr="00422631">
        <w:rPr>
          <w:color w:val="auto"/>
          <w:sz w:val="28"/>
          <w:szCs w:val="28"/>
        </w:rPr>
        <w:t>0</w:t>
      </w:r>
      <w:r w:rsidR="0079473B" w:rsidRPr="00422631">
        <w:rPr>
          <w:color w:val="auto"/>
          <w:sz w:val="28"/>
          <w:szCs w:val="28"/>
        </w:rPr>
        <w:t>6</w:t>
      </w:r>
      <w:r w:rsidRPr="00422631">
        <w:rPr>
          <w:color w:val="auto"/>
          <w:sz w:val="28"/>
          <w:szCs w:val="28"/>
        </w:rPr>
        <w:t>.</w:t>
      </w:r>
      <w:r w:rsidR="009F12A7" w:rsidRPr="00422631">
        <w:rPr>
          <w:color w:val="auto"/>
          <w:sz w:val="28"/>
          <w:szCs w:val="28"/>
        </w:rPr>
        <w:t>11</w:t>
      </w:r>
      <w:r w:rsidRPr="00422631">
        <w:rPr>
          <w:color w:val="auto"/>
          <w:sz w:val="28"/>
          <w:szCs w:val="28"/>
        </w:rPr>
        <w:t>.</w:t>
      </w:r>
      <w:r w:rsidR="009F12A7" w:rsidRPr="00422631">
        <w:rPr>
          <w:color w:val="auto"/>
          <w:sz w:val="28"/>
          <w:szCs w:val="28"/>
        </w:rPr>
        <w:t>202</w:t>
      </w:r>
      <w:r w:rsidR="0079473B" w:rsidRPr="00422631">
        <w:rPr>
          <w:color w:val="auto"/>
          <w:sz w:val="28"/>
          <w:szCs w:val="28"/>
        </w:rPr>
        <w:t>3</w:t>
      </w:r>
      <w:r w:rsidRPr="00422631">
        <w:rPr>
          <w:color w:val="auto"/>
          <w:sz w:val="28"/>
          <w:szCs w:val="28"/>
        </w:rPr>
        <w:br/>
        <w:t>в 18 часов 00 минут по московскому времени.</w:t>
      </w:r>
    </w:p>
    <w:p w14:paraId="456AECB9" w14:textId="5AB43ABC" w:rsidR="00445DA5" w:rsidRPr="00422631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422631">
        <w:rPr>
          <w:b/>
          <w:color w:val="auto"/>
          <w:sz w:val="28"/>
          <w:szCs w:val="28"/>
        </w:rPr>
        <w:t xml:space="preserve">Дата </w:t>
      </w:r>
      <w:r w:rsidR="00F36BF1" w:rsidRPr="00422631">
        <w:rPr>
          <w:b/>
          <w:color w:val="auto"/>
          <w:sz w:val="28"/>
          <w:szCs w:val="28"/>
        </w:rPr>
        <w:t xml:space="preserve">рассмотрения заявок  </w:t>
      </w:r>
      <w:r w:rsidRPr="00422631">
        <w:rPr>
          <w:b/>
          <w:color w:val="auto"/>
          <w:sz w:val="28"/>
          <w:szCs w:val="28"/>
        </w:rPr>
        <w:t>участников:</w:t>
      </w:r>
      <w:r w:rsidRPr="00422631">
        <w:rPr>
          <w:color w:val="auto"/>
          <w:sz w:val="28"/>
          <w:szCs w:val="28"/>
        </w:rPr>
        <w:t xml:space="preserve"> </w:t>
      </w:r>
      <w:r w:rsidR="00F36BF1" w:rsidRPr="00422631">
        <w:rPr>
          <w:color w:val="auto"/>
          <w:sz w:val="28"/>
          <w:szCs w:val="28"/>
        </w:rPr>
        <w:t>0</w:t>
      </w:r>
      <w:r w:rsidR="0079473B" w:rsidRPr="00422631">
        <w:rPr>
          <w:color w:val="auto"/>
          <w:sz w:val="28"/>
          <w:szCs w:val="28"/>
        </w:rPr>
        <w:t>7</w:t>
      </w:r>
      <w:r w:rsidR="009F12A7" w:rsidRPr="00422631">
        <w:rPr>
          <w:color w:val="auto"/>
          <w:sz w:val="28"/>
          <w:szCs w:val="28"/>
        </w:rPr>
        <w:t>.1</w:t>
      </w:r>
      <w:r w:rsidR="0079473B" w:rsidRPr="00422631">
        <w:rPr>
          <w:color w:val="auto"/>
          <w:sz w:val="28"/>
          <w:szCs w:val="28"/>
        </w:rPr>
        <w:t>1</w:t>
      </w:r>
      <w:r w:rsidR="009F12A7" w:rsidRPr="00422631">
        <w:rPr>
          <w:color w:val="auto"/>
          <w:sz w:val="28"/>
          <w:szCs w:val="28"/>
        </w:rPr>
        <w:t>.202</w:t>
      </w:r>
      <w:r w:rsidR="0079473B" w:rsidRPr="00422631">
        <w:rPr>
          <w:color w:val="auto"/>
          <w:sz w:val="28"/>
          <w:szCs w:val="28"/>
        </w:rPr>
        <w:t>3</w:t>
      </w:r>
      <w:r w:rsidRPr="00422631">
        <w:rPr>
          <w:color w:val="auto"/>
          <w:sz w:val="28"/>
          <w:szCs w:val="28"/>
        </w:rPr>
        <w:t xml:space="preserve"> до 18 часов 00 минут по московскому времени.</w:t>
      </w:r>
    </w:p>
    <w:p w14:paraId="3208592A" w14:textId="516790E5" w:rsidR="00445DA5" w:rsidRPr="00422631" w:rsidRDefault="00445DA5" w:rsidP="009178FF">
      <w:pPr>
        <w:ind w:firstLine="709"/>
        <w:jc w:val="both"/>
        <w:rPr>
          <w:sz w:val="28"/>
          <w:szCs w:val="28"/>
        </w:rPr>
      </w:pPr>
      <w:r w:rsidRPr="00422631">
        <w:rPr>
          <w:b/>
          <w:sz w:val="28"/>
          <w:szCs w:val="28"/>
        </w:rPr>
        <w:t>Дата и время проведения открытого аукциона в электронной форме:</w:t>
      </w:r>
      <w:r w:rsidRPr="00422631">
        <w:rPr>
          <w:sz w:val="28"/>
          <w:szCs w:val="28"/>
        </w:rPr>
        <w:t xml:space="preserve"> </w:t>
      </w:r>
      <w:r w:rsidR="009F12A7" w:rsidRPr="00422631">
        <w:rPr>
          <w:sz w:val="28"/>
          <w:szCs w:val="28"/>
        </w:rPr>
        <w:t>0</w:t>
      </w:r>
      <w:r w:rsidR="0079473B" w:rsidRPr="00422631">
        <w:rPr>
          <w:sz w:val="28"/>
          <w:szCs w:val="28"/>
        </w:rPr>
        <w:t>8</w:t>
      </w:r>
      <w:r w:rsidRPr="00422631">
        <w:rPr>
          <w:sz w:val="28"/>
          <w:szCs w:val="28"/>
        </w:rPr>
        <w:t>.</w:t>
      </w:r>
      <w:r w:rsidR="009F12A7" w:rsidRPr="00422631">
        <w:rPr>
          <w:sz w:val="28"/>
          <w:szCs w:val="28"/>
        </w:rPr>
        <w:t>1</w:t>
      </w:r>
      <w:r w:rsidR="0079473B" w:rsidRPr="00422631">
        <w:rPr>
          <w:sz w:val="28"/>
          <w:szCs w:val="28"/>
        </w:rPr>
        <w:t>1</w:t>
      </w:r>
      <w:r w:rsidRPr="00422631">
        <w:rPr>
          <w:sz w:val="28"/>
          <w:szCs w:val="28"/>
        </w:rPr>
        <w:t>.</w:t>
      </w:r>
      <w:r w:rsidR="009F12A7" w:rsidRPr="00422631">
        <w:rPr>
          <w:sz w:val="28"/>
          <w:szCs w:val="28"/>
        </w:rPr>
        <w:t>202</w:t>
      </w:r>
      <w:r w:rsidR="0079473B" w:rsidRPr="00422631">
        <w:rPr>
          <w:sz w:val="28"/>
          <w:szCs w:val="28"/>
        </w:rPr>
        <w:t>3</w:t>
      </w:r>
      <w:r w:rsidRPr="00422631">
        <w:rPr>
          <w:sz w:val="28"/>
          <w:szCs w:val="28"/>
        </w:rPr>
        <w:t xml:space="preserve"> в </w:t>
      </w:r>
      <w:r w:rsidR="00F36BF1" w:rsidRPr="00422631">
        <w:rPr>
          <w:sz w:val="28"/>
          <w:szCs w:val="28"/>
        </w:rPr>
        <w:t>1</w:t>
      </w:r>
      <w:r w:rsidR="000A2BAF">
        <w:rPr>
          <w:sz w:val="28"/>
          <w:szCs w:val="28"/>
        </w:rPr>
        <w:t>2</w:t>
      </w:r>
      <w:r w:rsidR="00F36BF1" w:rsidRPr="00422631">
        <w:rPr>
          <w:sz w:val="28"/>
          <w:szCs w:val="28"/>
        </w:rPr>
        <w:t xml:space="preserve"> </w:t>
      </w:r>
      <w:r w:rsidRPr="00422631">
        <w:rPr>
          <w:sz w:val="28"/>
          <w:szCs w:val="28"/>
        </w:rPr>
        <w:t xml:space="preserve">часов 00 минут по московскому времени. </w:t>
      </w:r>
    </w:p>
    <w:p w14:paraId="05515F93" w14:textId="77777777" w:rsidR="009178FF" w:rsidRPr="00422631" w:rsidRDefault="009178FF" w:rsidP="009178FF">
      <w:pPr>
        <w:pStyle w:val="Default"/>
        <w:jc w:val="center"/>
        <w:rPr>
          <w:b/>
          <w:color w:val="auto"/>
          <w:sz w:val="28"/>
          <w:szCs w:val="28"/>
        </w:rPr>
      </w:pPr>
    </w:p>
    <w:p w14:paraId="1DCC508A" w14:textId="77777777" w:rsidR="00445DA5" w:rsidRPr="00591D2C" w:rsidRDefault="00445DA5" w:rsidP="009178FF">
      <w:pPr>
        <w:pStyle w:val="Default"/>
        <w:jc w:val="center"/>
        <w:rPr>
          <w:b/>
          <w:color w:val="auto"/>
          <w:sz w:val="28"/>
          <w:szCs w:val="28"/>
        </w:rPr>
      </w:pPr>
      <w:r w:rsidRPr="00422631">
        <w:rPr>
          <w:b/>
          <w:color w:val="auto"/>
          <w:sz w:val="28"/>
          <w:szCs w:val="28"/>
        </w:rPr>
        <w:t>Единые требования к Участникам открытого аукциона</w:t>
      </w:r>
      <w:r w:rsidRPr="00591D2C">
        <w:rPr>
          <w:b/>
          <w:color w:val="auto"/>
          <w:sz w:val="28"/>
          <w:szCs w:val="28"/>
        </w:rPr>
        <w:t xml:space="preserve"> </w:t>
      </w:r>
      <w:r w:rsidR="009178FF" w:rsidRPr="00591D2C">
        <w:rPr>
          <w:b/>
          <w:color w:val="auto"/>
          <w:sz w:val="28"/>
          <w:szCs w:val="28"/>
        </w:rPr>
        <w:br/>
        <w:t xml:space="preserve">в </w:t>
      </w:r>
      <w:r w:rsidRPr="00591D2C">
        <w:rPr>
          <w:b/>
          <w:color w:val="auto"/>
          <w:sz w:val="28"/>
          <w:szCs w:val="28"/>
        </w:rPr>
        <w:t>электронной форме</w:t>
      </w:r>
    </w:p>
    <w:p w14:paraId="423A7235" w14:textId="77777777" w:rsidR="00445DA5" w:rsidRPr="00591D2C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591D2C">
        <w:rPr>
          <w:color w:val="auto"/>
          <w:sz w:val="28"/>
          <w:szCs w:val="28"/>
        </w:rPr>
        <w:t>Участником открытого аукциона может быть любое юридическое лицо независимо от организационно-правовой формы, формы собственности, места нахождения, а также места происхождения капитала, или любое физическое лицо, в том числе индивидуальный предприниматель, претендующее на заключение договора.</w:t>
      </w:r>
    </w:p>
    <w:p w14:paraId="573C3E4F" w14:textId="2AA0C710" w:rsidR="00445DA5" w:rsidRPr="00591D2C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591D2C">
        <w:rPr>
          <w:color w:val="auto"/>
          <w:sz w:val="28"/>
          <w:szCs w:val="28"/>
        </w:rPr>
        <w:t xml:space="preserve">Для участия в открытом аукционе необходимо зарегистрироваться </w:t>
      </w:r>
      <w:r w:rsidR="009178FF" w:rsidRPr="00591D2C">
        <w:rPr>
          <w:color w:val="auto"/>
          <w:sz w:val="28"/>
          <w:szCs w:val="28"/>
        </w:rPr>
        <w:br/>
      </w:r>
      <w:r w:rsidRPr="00591D2C">
        <w:rPr>
          <w:color w:val="auto"/>
          <w:sz w:val="28"/>
          <w:szCs w:val="28"/>
        </w:rPr>
        <w:t xml:space="preserve">на </w:t>
      </w:r>
      <w:r w:rsidR="009F12A7" w:rsidRPr="00591D2C">
        <w:rPr>
          <w:sz w:val="28"/>
          <w:szCs w:val="28"/>
        </w:rPr>
        <w:t>электронной торговой площадке (</w:t>
      </w:r>
      <w:r w:rsidR="00F36BF1" w:rsidRPr="00591D2C">
        <w:rPr>
          <w:sz w:val="28"/>
          <w:szCs w:val="28"/>
        </w:rPr>
        <w:t xml:space="preserve">ООО </w:t>
      </w:r>
      <w:r w:rsidR="009F12A7" w:rsidRPr="00591D2C">
        <w:rPr>
          <w:sz w:val="28"/>
          <w:szCs w:val="28"/>
        </w:rPr>
        <w:t>ЭТП ГПБ)</w:t>
      </w:r>
      <w:r w:rsidR="009F12A7" w:rsidRPr="00591D2C">
        <w:rPr>
          <w:b/>
          <w:color w:val="auto"/>
          <w:sz w:val="28"/>
          <w:szCs w:val="28"/>
        </w:rPr>
        <w:t xml:space="preserve"> </w:t>
      </w:r>
      <w:r w:rsidRPr="00591D2C">
        <w:rPr>
          <w:color w:val="auto"/>
          <w:sz w:val="28"/>
          <w:szCs w:val="28"/>
        </w:rPr>
        <w:t>размещенно</w:t>
      </w:r>
      <w:r w:rsidR="00F36BF1" w:rsidRPr="00591D2C">
        <w:rPr>
          <w:color w:val="auto"/>
          <w:sz w:val="28"/>
          <w:szCs w:val="28"/>
        </w:rPr>
        <w:t>й</w:t>
      </w:r>
      <w:r w:rsidRPr="00591D2C">
        <w:rPr>
          <w:color w:val="auto"/>
          <w:sz w:val="28"/>
          <w:szCs w:val="28"/>
        </w:rPr>
        <w:t xml:space="preserve"> на сайте </w:t>
      </w:r>
      <w:r w:rsidR="008D3DD6" w:rsidRPr="00591D2C">
        <w:rPr>
          <w:sz w:val="28"/>
          <w:szCs w:val="28"/>
        </w:rPr>
        <w:t xml:space="preserve"> </w:t>
      </w:r>
      <w:hyperlink r:id="rId14" w:history="1">
        <w:r w:rsidR="008D3DD6" w:rsidRPr="00591D2C">
          <w:rPr>
            <w:rStyle w:val="a4"/>
            <w:sz w:val="28"/>
            <w:szCs w:val="28"/>
          </w:rPr>
          <w:t>http://etpgpb.ru/</w:t>
        </w:r>
      </w:hyperlink>
      <w:r w:rsidR="008D3DD6" w:rsidRPr="00591D2C">
        <w:rPr>
          <w:sz w:val="28"/>
          <w:szCs w:val="28"/>
        </w:rPr>
        <w:t>.</w:t>
      </w:r>
    </w:p>
    <w:p w14:paraId="3D2F3B7C" w14:textId="77777777" w:rsidR="00445DA5" w:rsidRPr="00591D2C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591D2C">
        <w:rPr>
          <w:color w:val="auto"/>
          <w:sz w:val="28"/>
          <w:szCs w:val="28"/>
        </w:rPr>
        <w:lastRenderedPageBreak/>
        <w:t>В установленный в извещении срок для участия в открытом аукционе предоставить:</w:t>
      </w:r>
    </w:p>
    <w:p w14:paraId="5809D545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591D2C">
        <w:rPr>
          <w:color w:val="auto"/>
          <w:sz w:val="28"/>
          <w:szCs w:val="28"/>
        </w:rPr>
        <w:t>а) заявку на участие в торгах, которая должна содержать следующие сведения: наименование, организационно-правовая форма, место</w:t>
      </w:r>
      <w:r>
        <w:rPr>
          <w:color w:val="auto"/>
          <w:sz w:val="28"/>
          <w:szCs w:val="28"/>
        </w:rPr>
        <w:t xml:space="preserve"> нахождения, почтовый адрес заявителя, банковские реквизиты, ОГРН </w:t>
      </w:r>
      <w:r w:rsidR="009178FF">
        <w:rPr>
          <w:color w:val="auto"/>
          <w:sz w:val="28"/>
          <w:szCs w:val="28"/>
        </w:rPr>
        <w:br/>
      </w:r>
      <w:r>
        <w:rPr>
          <w:color w:val="auto"/>
          <w:sz w:val="28"/>
          <w:szCs w:val="28"/>
        </w:rPr>
        <w:t xml:space="preserve">(для юридического лица); фамилия, имя, отчество, паспортные данные, сведения о месте жительства заявителя (для физического лица); номер контактного телефона, адрес электронной почты заявителя, ИНН; </w:t>
      </w:r>
      <w:r w:rsidR="009178FF">
        <w:rPr>
          <w:color w:val="auto"/>
          <w:sz w:val="28"/>
          <w:szCs w:val="28"/>
        </w:rPr>
        <w:br/>
      </w:r>
      <w:r>
        <w:rPr>
          <w:color w:val="auto"/>
          <w:sz w:val="28"/>
          <w:szCs w:val="28"/>
        </w:rPr>
        <w:t xml:space="preserve">и приложить следующие документы: </w:t>
      </w:r>
    </w:p>
    <w:p w14:paraId="0C478E03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б) сканированную копию выписки из ЕГРЮЛ (для юридического лица), выписку из ЕГРИП (для ИП), полученные не позднее, чем за 1 месяц до подачи заявки, сканированные копии документов, удостоверяющих личность (для физического лица и ИП),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(для иностранного лица); </w:t>
      </w:r>
    </w:p>
    <w:p w14:paraId="332A503A" w14:textId="77777777" w:rsidR="00591D2C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в) сканированную копию решения об одобрении или о совершении крупной сделки, сделки с заинтересованностью, если требование о необходимости наличия такого решения для совершения крупной сделки или сделки с заинтересованностью установлено законодательством РФ и (или) учредительными документами юридического лица и если для участника открытого аукциона приобретение имущества является крупной сделкой или сделкой с заинтересованностью; согласие собственника государственного или муниципального предприятия, в случае если это необходимо в соответствии с уставом предприятия (для юридического лица);</w:t>
      </w:r>
    </w:p>
    <w:p w14:paraId="4E88E1B7" w14:textId="79547FC8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г) сканированную копию документа, подтверждающего полномочия руководителя; </w:t>
      </w:r>
    </w:p>
    <w:p w14:paraId="74480A96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д) доверенность или иной документ, подтверждающий полномочия лица, действовать от имени заявителя (в случае подачи заявки уполномоченным лицом); </w:t>
      </w:r>
    </w:p>
    <w:p w14:paraId="0ACB05EB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е) информацию о цепочке собственников, включая бенефициаров </w:t>
      </w:r>
      <w:r w:rsidR="009178FF">
        <w:rPr>
          <w:color w:val="auto"/>
          <w:sz w:val="28"/>
          <w:szCs w:val="28"/>
        </w:rPr>
        <w:br/>
        <w:t>(в т.ч.</w:t>
      </w:r>
      <w:r>
        <w:rPr>
          <w:color w:val="auto"/>
          <w:sz w:val="28"/>
          <w:szCs w:val="28"/>
        </w:rPr>
        <w:t xml:space="preserve"> конечных), с подтверждением соответствующими документами. </w:t>
      </w:r>
    </w:p>
    <w:p w14:paraId="29AED1BA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Непредставление вышеперечисленных документов может служить основанием для не допуска к участию в торгах.</w:t>
      </w:r>
    </w:p>
    <w:p w14:paraId="32B09FBE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</w:p>
    <w:p w14:paraId="3CED0754" w14:textId="77777777" w:rsidR="009178FF" w:rsidRDefault="00445DA5" w:rsidP="009178FF">
      <w:pPr>
        <w:pStyle w:val="Default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Подача заявки на участие в открытом аукционе в электронной форме</w:t>
      </w:r>
    </w:p>
    <w:p w14:paraId="6C3EEA0B" w14:textId="77777777" w:rsidR="00445DA5" w:rsidRDefault="009178FF" w:rsidP="009178F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</w:r>
      <w:r w:rsidR="00C001B3">
        <w:rPr>
          <w:rFonts w:eastAsia="Calibri"/>
          <w:sz w:val="28"/>
          <w:szCs w:val="28"/>
        </w:rPr>
        <w:t>ЭТП</w:t>
      </w:r>
      <w:r w:rsidR="00C001B3">
        <w:rPr>
          <w:color w:val="auto"/>
          <w:sz w:val="28"/>
          <w:szCs w:val="28"/>
        </w:rPr>
        <w:t xml:space="preserve"> </w:t>
      </w:r>
      <w:r w:rsidR="00445DA5">
        <w:rPr>
          <w:color w:val="auto"/>
          <w:sz w:val="28"/>
          <w:szCs w:val="28"/>
        </w:rPr>
        <w:t xml:space="preserve">обеспечивает для Участников функционал подачи заявок </w:t>
      </w:r>
      <w:r>
        <w:rPr>
          <w:color w:val="auto"/>
          <w:sz w:val="28"/>
          <w:szCs w:val="28"/>
        </w:rPr>
        <w:br/>
      </w:r>
      <w:r w:rsidR="00445DA5">
        <w:rPr>
          <w:color w:val="auto"/>
          <w:sz w:val="28"/>
          <w:szCs w:val="28"/>
        </w:rPr>
        <w:t>на участие в торгах.</w:t>
      </w:r>
    </w:p>
    <w:p w14:paraId="44A5A19B" w14:textId="77777777" w:rsidR="00445DA5" w:rsidRDefault="00445DA5" w:rsidP="009178F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  <w:t xml:space="preserve">Формирование и направление заявки на участие в торгах производится Участником в соответствии с Руководством пользователя </w:t>
      </w:r>
      <w:r w:rsidR="00C001B3">
        <w:rPr>
          <w:rFonts w:eastAsia="Calibri"/>
          <w:sz w:val="28"/>
          <w:szCs w:val="28"/>
        </w:rPr>
        <w:t>ЭТП</w:t>
      </w:r>
      <w:r w:rsidR="00C001B3">
        <w:rPr>
          <w:color w:val="auto"/>
          <w:sz w:val="28"/>
          <w:szCs w:val="28"/>
        </w:rPr>
        <w:t xml:space="preserve">, </w:t>
      </w:r>
      <w:r>
        <w:rPr>
          <w:color w:val="auto"/>
          <w:sz w:val="28"/>
          <w:szCs w:val="28"/>
        </w:rPr>
        <w:t xml:space="preserve">которое размещается в открытой части </w:t>
      </w:r>
      <w:r w:rsidR="00C001B3">
        <w:rPr>
          <w:rFonts w:eastAsia="Calibri"/>
          <w:sz w:val="28"/>
          <w:szCs w:val="28"/>
        </w:rPr>
        <w:t>ЭТП.</w:t>
      </w:r>
    </w:p>
    <w:p w14:paraId="213589A8" w14:textId="77777777" w:rsidR="00445DA5" w:rsidRDefault="00445DA5" w:rsidP="009178F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  <w:t xml:space="preserve">Срок представления (приема) заявок на участие в торгах определяется Заказчиком в соответствии с данным извещением. </w:t>
      </w:r>
    </w:p>
    <w:p w14:paraId="1DEEBD69" w14:textId="77777777" w:rsidR="00445DA5" w:rsidRDefault="00445DA5" w:rsidP="009178F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  <w:t xml:space="preserve">Участник вправе подать заявку на участие в торгах в любой момент, начиная с момента размещения на сайте площадки извещения </w:t>
      </w:r>
      <w:r w:rsidR="009178FF">
        <w:rPr>
          <w:color w:val="auto"/>
          <w:sz w:val="28"/>
          <w:szCs w:val="28"/>
        </w:rPr>
        <w:br/>
      </w:r>
      <w:r>
        <w:rPr>
          <w:color w:val="auto"/>
          <w:sz w:val="28"/>
          <w:szCs w:val="28"/>
        </w:rPr>
        <w:t xml:space="preserve">о проведении торгов, и до предусмотренных извещением о торгах даты </w:t>
      </w:r>
      <w:r w:rsidR="009178FF">
        <w:rPr>
          <w:color w:val="auto"/>
          <w:sz w:val="28"/>
          <w:szCs w:val="28"/>
        </w:rPr>
        <w:br/>
      </w:r>
      <w:r>
        <w:rPr>
          <w:color w:val="auto"/>
          <w:sz w:val="28"/>
          <w:szCs w:val="28"/>
        </w:rPr>
        <w:lastRenderedPageBreak/>
        <w:t xml:space="preserve">и времени окончания срока подачи заявок. Заявки направляются Участником на </w:t>
      </w:r>
      <w:r w:rsidR="00C001B3">
        <w:rPr>
          <w:rFonts w:eastAsia="Calibri"/>
          <w:sz w:val="28"/>
          <w:szCs w:val="28"/>
        </w:rPr>
        <w:t>ЭТП</w:t>
      </w:r>
      <w:r w:rsidR="00C001B3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в форме электронных документов.</w:t>
      </w:r>
    </w:p>
    <w:p w14:paraId="6AE534A4" w14:textId="77777777" w:rsidR="00445DA5" w:rsidRDefault="00445DA5" w:rsidP="009178F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  <w:t xml:space="preserve">Участник открытого аукциона в электронной форме вправе отозвать заявку на участие в торгах не позднее окончания срока подачи заявок </w:t>
      </w:r>
      <w:r w:rsidR="009178FF">
        <w:rPr>
          <w:color w:val="auto"/>
          <w:sz w:val="28"/>
          <w:szCs w:val="28"/>
        </w:rPr>
        <w:br/>
      </w:r>
      <w:r>
        <w:rPr>
          <w:color w:val="auto"/>
          <w:sz w:val="28"/>
          <w:szCs w:val="28"/>
        </w:rPr>
        <w:t xml:space="preserve">в соответствии с Руководством пользователя </w:t>
      </w:r>
      <w:r w:rsidR="00C001B3">
        <w:rPr>
          <w:rFonts w:eastAsia="Calibri"/>
          <w:sz w:val="28"/>
          <w:szCs w:val="28"/>
        </w:rPr>
        <w:t>ЭТП</w:t>
      </w:r>
      <w:r w:rsidR="00C001B3">
        <w:rPr>
          <w:color w:val="auto"/>
          <w:sz w:val="28"/>
          <w:szCs w:val="28"/>
        </w:rPr>
        <w:t xml:space="preserve">, </w:t>
      </w:r>
      <w:r>
        <w:rPr>
          <w:color w:val="auto"/>
          <w:sz w:val="28"/>
          <w:szCs w:val="28"/>
        </w:rPr>
        <w:t xml:space="preserve">которое размещается </w:t>
      </w:r>
      <w:r w:rsidR="009178FF">
        <w:rPr>
          <w:color w:val="auto"/>
          <w:sz w:val="28"/>
          <w:szCs w:val="28"/>
        </w:rPr>
        <w:br/>
      </w:r>
      <w:r>
        <w:rPr>
          <w:color w:val="auto"/>
          <w:sz w:val="28"/>
          <w:szCs w:val="28"/>
        </w:rPr>
        <w:t xml:space="preserve">в открытой части </w:t>
      </w:r>
      <w:r w:rsidR="00C001B3">
        <w:rPr>
          <w:rFonts w:eastAsia="Calibri"/>
          <w:sz w:val="28"/>
          <w:szCs w:val="28"/>
        </w:rPr>
        <w:t>ЭТП.</w:t>
      </w:r>
    </w:p>
    <w:p w14:paraId="76216D10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</w:p>
    <w:p w14:paraId="7B61F7D2" w14:textId="77777777" w:rsidR="009178FF" w:rsidRDefault="00445DA5" w:rsidP="009178FF">
      <w:pPr>
        <w:pStyle w:val="Default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Рассмотрение заявок и допуск к участию</w:t>
      </w:r>
    </w:p>
    <w:p w14:paraId="786D1A9D" w14:textId="77777777" w:rsidR="00445DA5" w:rsidRDefault="00C001B3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rFonts w:eastAsia="Calibri"/>
          <w:sz w:val="28"/>
          <w:szCs w:val="28"/>
        </w:rPr>
        <w:t>ЭТП</w:t>
      </w:r>
      <w:r>
        <w:rPr>
          <w:color w:val="auto"/>
          <w:sz w:val="28"/>
          <w:szCs w:val="28"/>
        </w:rPr>
        <w:t xml:space="preserve"> </w:t>
      </w:r>
      <w:r w:rsidR="00445DA5">
        <w:rPr>
          <w:color w:val="auto"/>
          <w:sz w:val="28"/>
          <w:szCs w:val="28"/>
        </w:rPr>
        <w:t xml:space="preserve">обеспечивает для пользователей Организаторов / Заказчиков функционал по рассмотрению заявок на участие в торгах в соответствии </w:t>
      </w:r>
      <w:r w:rsidR="009178FF">
        <w:rPr>
          <w:color w:val="auto"/>
          <w:sz w:val="28"/>
          <w:szCs w:val="28"/>
        </w:rPr>
        <w:br/>
      </w:r>
      <w:r w:rsidR="00445DA5">
        <w:rPr>
          <w:color w:val="auto"/>
          <w:sz w:val="28"/>
          <w:szCs w:val="28"/>
        </w:rPr>
        <w:t xml:space="preserve">с Руководством оператора </w:t>
      </w:r>
      <w:r>
        <w:rPr>
          <w:rFonts w:eastAsia="Calibri"/>
          <w:sz w:val="28"/>
          <w:szCs w:val="28"/>
        </w:rPr>
        <w:t>ЭТП</w:t>
      </w:r>
      <w:r>
        <w:rPr>
          <w:color w:val="auto"/>
          <w:sz w:val="28"/>
          <w:szCs w:val="28"/>
        </w:rPr>
        <w:t xml:space="preserve">, </w:t>
      </w:r>
      <w:r w:rsidR="00445DA5">
        <w:rPr>
          <w:color w:val="auto"/>
          <w:sz w:val="28"/>
          <w:szCs w:val="28"/>
        </w:rPr>
        <w:t xml:space="preserve">которое размещается в открытой части </w:t>
      </w:r>
      <w:r>
        <w:rPr>
          <w:rFonts w:eastAsia="Calibri"/>
          <w:sz w:val="28"/>
          <w:szCs w:val="28"/>
        </w:rPr>
        <w:t>ЭТП.</w:t>
      </w:r>
    </w:p>
    <w:p w14:paraId="0CA2E576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Сроки рассмотрения заявок устанавливаются Организатором в ходе публикации извещения о проведении торгов и определяется собственными потребностями или внутренними регламентами (при их наличии) Организатора.</w:t>
      </w:r>
    </w:p>
    <w:p w14:paraId="60498D0C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На </w:t>
      </w:r>
      <w:r w:rsidR="00C001B3">
        <w:rPr>
          <w:rFonts w:eastAsia="Calibri"/>
          <w:sz w:val="28"/>
          <w:szCs w:val="28"/>
        </w:rPr>
        <w:t>ЭТП</w:t>
      </w:r>
      <w:r w:rsidR="00C001B3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ведется учет принятых, возвращенных и отозванных заявок на участие в торгах. В течение одного дня после окончания срока подачи заявок, установленного Организатором, заявки становятся доступны </w:t>
      </w:r>
      <w:r w:rsidR="009178FF">
        <w:rPr>
          <w:color w:val="auto"/>
          <w:sz w:val="28"/>
          <w:szCs w:val="28"/>
        </w:rPr>
        <w:br/>
      </w:r>
      <w:r>
        <w:rPr>
          <w:color w:val="auto"/>
          <w:sz w:val="28"/>
          <w:szCs w:val="28"/>
        </w:rPr>
        <w:t xml:space="preserve">для рассмотрения. </w:t>
      </w:r>
    </w:p>
    <w:p w14:paraId="00B4F382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Организатор производит рассмотрение заявок в срок рассмотрения, указанный им в процессе публикации извещения о проведении торгов.</w:t>
      </w:r>
    </w:p>
    <w:p w14:paraId="38EE7627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 итогам рассмотрения заявок Организатор принимает решение </w:t>
      </w:r>
      <w:r w:rsidR="009178FF">
        <w:rPr>
          <w:color w:val="auto"/>
          <w:sz w:val="28"/>
          <w:szCs w:val="28"/>
        </w:rPr>
        <w:br/>
      </w:r>
      <w:r>
        <w:rPr>
          <w:color w:val="auto"/>
          <w:sz w:val="28"/>
          <w:szCs w:val="28"/>
        </w:rPr>
        <w:t xml:space="preserve">о допуске (об отказе в допуске) Пользователей к участию в торгах </w:t>
      </w:r>
      <w:r w:rsidR="009178FF">
        <w:rPr>
          <w:color w:val="auto"/>
          <w:sz w:val="28"/>
          <w:szCs w:val="28"/>
        </w:rPr>
        <w:br/>
      </w:r>
      <w:r>
        <w:rPr>
          <w:color w:val="auto"/>
          <w:sz w:val="28"/>
          <w:szCs w:val="28"/>
        </w:rPr>
        <w:t xml:space="preserve">и формирует протокол рассмотрения заявок. </w:t>
      </w:r>
    </w:p>
    <w:p w14:paraId="2F378B4A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Участник не допускается к участию в торгах в следующих случаях: </w:t>
      </w:r>
    </w:p>
    <w:p w14:paraId="00E76204" w14:textId="77777777" w:rsidR="00445DA5" w:rsidRDefault="009178FF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445DA5">
        <w:rPr>
          <w:color w:val="auto"/>
          <w:sz w:val="28"/>
          <w:szCs w:val="28"/>
        </w:rPr>
        <w:t xml:space="preserve">заявка подана лицом, не уполномоченным Участником </w:t>
      </w:r>
      <w:r>
        <w:rPr>
          <w:color w:val="auto"/>
          <w:sz w:val="28"/>
          <w:szCs w:val="28"/>
        </w:rPr>
        <w:br/>
      </w:r>
      <w:r w:rsidR="00445DA5">
        <w:rPr>
          <w:color w:val="auto"/>
          <w:sz w:val="28"/>
          <w:szCs w:val="28"/>
        </w:rPr>
        <w:t xml:space="preserve">на осуществление таких действий; </w:t>
      </w:r>
    </w:p>
    <w:p w14:paraId="47A7D58C" w14:textId="77777777" w:rsidR="00445DA5" w:rsidRDefault="009178FF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 </w:t>
      </w:r>
      <w:r w:rsidR="00445DA5">
        <w:rPr>
          <w:color w:val="auto"/>
          <w:sz w:val="28"/>
          <w:szCs w:val="28"/>
        </w:rPr>
        <w:t xml:space="preserve">представлены не все документы по перечню, </w:t>
      </w:r>
      <w:r>
        <w:rPr>
          <w:color w:val="auto"/>
          <w:sz w:val="28"/>
          <w:szCs w:val="28"/>
        </w:rPr>
        <w:t xml:space="preserve">опубликованному </w:t>
      </w:r>
      <w:r>
        <w:rPr>
          <w:color w:val="auto"/>
          <w:sz w:val="28"/>
          <w:szCs w:val="28"/>
        </w:rPr>
        <w:br/>
        <w:t>в информационном</w:t>
      </w:r>
      <w:r w:rsidR="00445DA5">
        <w:rPr>
          <w:color w:val="auto"/>
          <w:sz w:val="28"/>
          <w:szCs w:val="28"/>
        </w:rPr>
        <w:t xml:space="preserve"> сообщении о проведении торгов; </w:t>
      </w:r>
    </w:p>
    <w:p w14:paraId="0CB82824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участником представлены недостоверные сведения. </w:t>
      </w:r>
    </w:p>
    <w:p w14:paraId="0FE8A893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</w:p>
    <w:p w14:paraId="6B97CB6B" w14:textId="77777777" w:rsidR="00445DA5" w:rsidRDefault="00445DA5" w:rsidP="009178FF">
      <w:pPr>
        <w:pStyle w:val="Default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Порядок проведения торгов</w:t>
      </w:r>
    </w:p>
    <w:p w14:paraId="3963B4AB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Пользователь, допущенный к участию в торгах, приобретает статус Участника с момента оформления Протокола об определении Участников торгов.</w:t>
      </w:r>
    </w:p>
    <w:p w14:paraId="4116D412" w14:textId="77777777" w:rsidR="00445DA5" w:rsidRDefault="00C001B3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rFonts w:eastAsia="Calibri"/>
          <w:sz w:val="28"/>
          <w:szCs w:val="28"/>
        </w:rPr>
        <w:t>ЭТП</w:t>
      </w:r>
      <w:r>
        <w:rPr>
          <w:color w:val="auto"/>
          <w:sz w:val="28"/>
          <w:szCs w:val="28"/>
        </w:rPr>
        <w:t xml:space="preserve"> </w:t>
      </w:r>
      <w:r w:rsidR="00445DA5">
        <w:rPr>
          <w:color w:val="auto"/>
          <w:sz w:val="28"/>
          <w:szCs w:val="28"/>
        </w:rPr>
        <w:t xml:space="preserve">обеспечивает функционал проведения торгов. Инструкция </w:t>
      </w:r>
      <w:r w:rsidR="009178FF">
        <w:rPr>
          <w:color w:val="auto"/>
          <w:sz w:val="28"/>
          <w:szCs w:val="28"/>
        </w:rPr>
        <w:br/>
      </w:r>
      <w:r w:rsidR="00445DA5">
        <w:rPr>
          <w:color w:val="auto"/>
          <w:sz w:val="28"/>
          <w:szCs w:val="28"/>
        </w:rPr>
        <w:t xml:space="preserve">по участию в торгах доступна в Руководстве пользователя </w:t>
      </w:r>
      <w:r>
        <w:rPr>
          <w:rFonts w:eastAsia="Calibri"/>
          <w:sz w:val="28"/>
          <w:szCs w:val="28"/>
        </w:rPr>
        <w:t>ЭТП</w:t>
      </w:r>
      <w:r>
        <w:rPr>
          <w:color w:val="auto"/>
          <w:sz w:val="28"/>
          <w:szCs w:val="28"/>
        </w:rPr>
        <w:t xml:space="preserve">, </w:t>
      </w:r>
      <w:r w:rsidR="00445DA5">
        <w:rPr>
          <w:color w:val="auto"/>
          <w:sz w:val="28"/>
          <w:szCs w:val="28"/>
        </w:rPr>
        <w:t xml:space="preserve">которое размещается в открытой части </w:t>
      </w:r>
      <w:r>
        <w:rPr>
          <w:rFonts w:eastAsia="Calibri"/>
          <w:sz w:val="28"/>
          <w:szCs w:val="28"/>
        </w:rPr>
        <w:t>ЭТП.</w:t>
      </w:r>
    </w:p>
    <w:p w14:paraId="23D2891D" w14:textId="77777777" w:rsidR="00445DA5" w:rsidRDefault="00C001B3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rFonts w:eastAsia="Calibri"/>
          <w:sz w:val="28"/>
          <w:szCs w:val="28"/>
        </w:rPr>
        <w:t>ЭТП</w:t>
      </w:r>
      <w:r>
        <w:rPr>
          <w:color w:val="auto"/>
          <w:sz w:val="28"/>
          <w:szCs w:val="28"/>
        </w:rPr>
        <w:t xml:space="preserve"> </w:t>
      </w:r>
      <w:r w:rsidR="00445DA5">
        <w:rPr>
          <w:color w:val="auto"/>
          <w:sz w:val="28"/>
          <w:szCs w:val="28"/>
        </w:rPr>
        <w:t xml:space="preserve">обеспечивает проведение открытого аукциона в электронной форме в назначенные дату и время проведения, указанные в извещении, при условии, что по итогам рассмотрения заявок к участию в торгах были допущены не менее двух Участников. Начало и окончание проведения торгов, а также время поступления ценовых предложений определяется </w:t>
      </w:r>
      <w:r w:rsidR="009178FF">
        <w:rPr>
          <w:color w:val="auto"/>
          <w:sz w:val="28"/>
          <w:szCs w:val="28"/>
        </w:rPr>
        <w:br/>
      </w:r>
      <w:r w:rsidR="00445DA5">
        <w:rPr>
          <w:color w:val="auto"/>
          <w:sz w:val="28"/>
          <w:szCs w:val="28"/>
        </w:rPr>
        <w:t xml:space="preserve">по времени сервера, на котором размещена </w:t>
      </w:r>
      <w:r>
        <w:rPr>
          <w:rFonts w:eastAsia="Calibri"/>
          <w:sz w:val="28"/>
          <w:szCs w:val="28"/>
        </w:rPr>
        <w:t>ЭТП.</w:t>
      </w:r>
    </w:p>
    <w:p w14:paraId="5EE2D774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Сроки и шаг подачи ценовых предложений в ходе торгов указывается Организатором в извещении о проведении торгов.</w:t>
      </w:r>
    </w:p>
    <w:p w14:paraId="3F7066A4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С момента начала проведения торгов Участники вправе подать свои предложения о цене договора.</w:t>
      </w:r>
    </w:p>
    <w:p w14:paraId="561E71D3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Время, оставшееся до истечения срока подачи ценовых предложений, продлевается автоматически после поступления очередного предложения о цене договора.</w:t>
      </w:r>
    </w:p>
    <w:p w14:paraId="69019A18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Участник торгов не вправе подавать предложение о цене договора, равное предложению или меньшее, чем предложение о цене договора, которое было подано им ранее.</w:t>
      </w:r>
    </w:p>
    <w:p w14:paraId="7D8180E1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 случае если Участник подал предложение о цене договора, равное цене, предложенной другим Участником, лучшим признается предложение о цене договора, поступившее ранее других предложений.</w:t>
      </w:r>
    </w:p>
    <w:p w14:paraId="6C3A22BC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Победителем становится Участник, предложивший наивысшее ценовое предложение.</w:t>
      </w:r>
    </w:p>
    <w:p w14:paraId="0D536ED3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</w:p>
    <w:p w14:paraId="54CF571D" w14:textId="77777777" w:rsidR="00445DA5" w:rsidRDefault="00445DA5" w:rsidP="009178FF">
      <w:pPr>
        <w:pStyle w:val="Default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Порядок подведения итогов</w:t>
      </w:r>
    </w:p>
    <w:p w14:paraId="314DD1CC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 факту завершения торгов на </w:t>
      </w:r>
      <w:r w:rsidR="00C001B3">
        <w:rPr>
          <w:rFonts w:eastAsia="Calibri"/>
          <w:sz w:val="28"/>
          <w:szCs w:val="28"/>
        </w:rPr>
        <w:t>ЭТП</w:t>
      </w:r>
      <w:r w:rsidR="00C001B3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Организатору доступен функционал рассмотрения вторых заявок Участников и принятия решения о выборе победителя.</w:t>
      </w:r>
    </w:p>
    <w:p w14:paraId="117645EB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Участник, который предложил наиболее высокую цену договора, </w:t>
      </w:r>
      <w:r w:rsidR="00C001B3">
        <w:rPr>
          <w:color w:val="auto"/>
          <w:sz w:val="28"/>
          <w:szCs w:val="28"/>
        </w:rPr>
        <w:br/>
      </w:r>
      <w:r>
        <w:rPr>
          <w:color w:val="auto"/>
          <w:sz w:val="28"/>
          <w:szCs w:val="28"/>
        </w:rPr>
        <w:t xml:space="preserve">и заявка которого соответствует требованиям извещения и документации </w:t>
      </w:r>
      <w:r w:rsidR="00C001B3">
        <w:rPr>
          <w:color w:val="auto"/>
          <w:sz w:val="28"/>
          <w:szCs w:val="28"/>
        </w:rPr>
        <w:br/>
      </w:r>
      <w:r>
        <w:rPr>
          <w:color w:val="auto"/>
          <w:sz w:val="28"/>
          <w:szCs w:val="28"/>
        </w:rPr>
        <w:t>о торгах, признается победителем.</w:t>
      </w:r>
    </w:p>
    <w:p w14:paraId="016514CD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 факту окончания торгов Организатор изготавливает протокол подведения итогов. </w:t>
      </w:r>
    </w:p>
    <w:p w14:paraId="1DDBBA71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</w:p>
    <w:p w14:paraId="118C3CD9" w14:textId="77777777" w:rsidR="00445DA5" w:rsidRDefault="00445DA5" w:rsidP="009178FF">
      <w:pPr>
        <w:pStyle w:val="Default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Порядок заключения договора купли-продажи, порядок расчётов</w:t>
      </w:r>
    </w:p>
    <w:p w14:paraId="4C070DDC" w14:textId="77777777" w:rsidR="00445DA5" w:rsidRPr="000D3F7E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Договор купли-продажи заключается между Продавцом </w:t>
      </w:r>
      <w:r w:rsidR="009178FF">
        <w:rPr>
          <w:color w:val="auto"/>
          <w:sz w:val="28"/>
          <w:szCs w:val="28"/>
        </w:rPr>
        <w:br/>
      </w:r>
      <w:r>
        <w:rPr>
          <w:color w:val="auto"/>
          <w:sz w:val="28"/>
          <w:szCs w:val="28"/>
        </w:rPr>
        <w:t xml:space="preserve">и Победителем торгов в </w:t>
      </w:r>
      <w:r w:rsidRPr="000D3F7E">
        <w:rPr>
          <w:color w:val="auto"/>
          <w:sz w:val="28"/>
          <w:szCs w:val="28"/>
        </w:rPr>
        <w:t>срок не позднее 30 (тридцати) рабочих дней с даты оформления Протокола об итогах торгов (форма договора купли-продажи прилагается).</w:t>
      </w:r>
    </w:p>
    <w:p w14:paraId="45AB9BE2" w14:textId="77777777" w:rsidR="00445DA5" w:rsidRPr="000D3F7E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0D3F7E">
        <w:rPr>
          <w:color w:val="auto"/>
          <w:sz w:val="28"/>
          <w:szCs w:val="28"/>
        </w:rPr>
        <w:t xml:space="preserve">Оплата имущества Победителем торгов осуществляется в порядке </w:t>
      </w:r>
      <w:r w:rsidR="009178FF">
        <w:rPr>
          <w:color w:val="auto"/>
          <w:sz w:val="28"/>
          <w:szCs w:val="28"/>
        </w:rPr>
        <w:br/>
      </w:r>
      <w:r w:rsidRPr="000D3F7E">
        <w:rPr>
          <w:color w:val="auto"/>
          <w:sz w:val="28"/>
          <w:szCs w:val="28"/>
        </w:rPr>
        <w:t>и сроки, установленные договором купли-продажи на условиях 100% предварительной оплаты до передачи имущества.</w:t>
      </w:r>
    </w:p>
    <w:p w14:paraId="6387FEEC" w14:textId="77777777" w:rsidR="00445DA5" w:rsidRPr="000D3F7E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0D3F7E">
        <w:rPr>
          <w:color w:val="auto"/>
          <w:sz w:val="28"/>
          <w:szCs w:val="28"/>
        </w:rPr>
        <w:t xml:space="preserve">В случае уклонения (отказа) Победителя торгов от заключения </w:t>
      </w:r>
      <w:r w:rsidR="009178FF">
        <w:rPr>
          <w:color w:val="auto"/>
          <w:sz w:val="28"/>
          <w:szCs w:val="28"/>
        </w:rPr>
        <w:br/>
      </w:r>
      <w:r w:rsidRPr="000D3F7E">
        <w:rPr>
          <w:color w:val="auto"/>
          <w:sz w:val="28"/>
          <w:szCs w:val="28"/>
        </w:rPr>
        <w:t>в указанный срок договора купли-продажи Имущества он утрачивает право на заключение вышеуказанного договора.</w:t>
      </w:r>
    </w:p>
    <w:p w14:paraId="734B8B0F" w14:textId="77777777" w:rsidR="00445DA5" w:rsidRPr="000D3F7E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0D3F7E">
        <w:rPr>
          <w:color w:val="auto"/>
          <w:sz w:val="28"/>
          <w:szCs w:val="28"/>
        </w:rPr>
        <w:t xml:space="preserve">В таком случае Продавец имеет право заключить договоры купли-продажи Имущества с участниками аукциона, сделавшими предыдущие предложения по цене Имущества, путем последовательного направления таким участникам открытого аукциона (начиная от участника, предложившего наибольшую цену, и заканчивая участником, предложившим наименьшую цену) оферты с указанием цены Имущества, которая не может быть ниже максимального предложения по цене Имущества данного участника. С участником открытого аукциона (письменно выразившим намерение Продавцу на его оферту </w:t>
      </w:r>
      <w:r w:rsidR="009178FF">
        <w:rPr>
          <w:color w:val="auto"/>
          <w:sz w:val="28"/>
          <w:szCs w:val="28"/>
        </w:rPr>
        <w:br/>
      </w:r>
      <w:r w:rsidRPr="000D3F7E">
        <w:rPr>
          <w:color w:val="auto"/>
          <w:sz w:val="28"/>
          <w:szCs w:val="28"/>
        </w:rPr>
        <w:t xml:space="preserve">о приобретении Имущества) договоры купли-продажи Имущества заключается в течение 30 (тридцати) рабочих дней с даты ответа (согласия) участника аукциона на оферту Продавца. Указанный срок может быть </w:t>
      </w:r>
      <w:r w:rsidRPr="000D3F7E">
        <w:rPr>
          <w:color w:val="auto"/>
          <w:sz w:val="28"/>
          <w:szCs w:val="28"/>
        </w:rPr>
        <w:lastRenderedPageBreak/>
        <w:t>продлен по соглашению Продавца и участника открытого аукциона (путем обмена письмами).</w:t>
      </w:r>
    </w:p>
    <w:p w14:paraId="3422AACC" w14:textId="77777777" w:rsidR="00445DA5" w:rsidRPr="000D3F7E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0D3F7E">
        <w:rPr>
          <w:color w:val="auto"/>
          <w:sz w:val="28"/>
          <w:szCs w:val="28"/>
        </w:rPr>
        <w:t xml:space="preserve">Переход прав на реализованное Имущество осуществляется </w:t>
      </w:r>
      <w:r w:rsidR="009178FF">
        <w:rPr>
          <w:color w:val="auto"/>
          <w:sz w:val="28"/>
          <w:szCs w:val="28"/>
        </w:rPr>
        <w:br/>
      </w:r>
      <w:r w:rsidRPr="000D3F7E">
        <w:rPr>
          <w:color w:val="auto"/>
          <w:sz w:val="28"/>
          <w:szCs w:val="28"/>
        </w:rPr>
        <w:t xml:space="preserve">в соответствии с договором купли-продажи. </w:t>
      </w:r>
    </w:p>
    <w:p w14:paraId="30FF20C3" w14:textId="77777777" w:rsidR="00445DA5" w:rsidRPr="000D3F7E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0D3F7E">
        <w:rPr>
          <w:color w:val="auto"/>
          <w:sz w:val="28"/>
          <w:szCs w:val="28"/>
        </w:rPr>
        <w:t xml:space="preserve">В случае если открытый аукцион в электронной форме по продаже имущества был признан несостоявшимся по причине наличия единственного участника, соответствующего требованиям документации, реализация имущества может быть осуществлена путем направления такому единственному участнику оферты с указанием цены, которая </w:t>
      </w:r>
      <w:r w:rsidR="009178FF">
        <w:rPr>
          <w:color w:val="auto"/>
          <w:sz w:val="28"/>
          <w:szCs w:val="28"/>
        </w:rPr>
        <w:br/>
      </w:r>
      <w:r w:rsidRPr="000D3F7E">
        <w:rPr>
          <w:color w:val="auto"/>
          <w:sz w:val="28"/>
          <w:szCs w:val="28"/>
        </w:rPr>
        <w:t>не может быть ниже начальной цены. С единственным участником открытого аукциона в электронной форме (письменно выразившим намерение Продавцу на его оферту о приобретении Имущества) договор купли-продажи Имущества заключается в течение 30 (тридцати) рабочих дней с даты ответа (согласия) такого единственного участника на оферту. Указанный срок может быть продлен по соглашению Продавца и такого единственного участника (путем обмена письмами).</w:t>
      </w:r>
    </w:p>
    <w:p w14:paraId="4698ABB6" w14:textId="77777777" w:rsidR="00445DA5" w:rsidRPr="000D3F7E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0D3F7E">
        <w:rPr>
          <w:color w:val="auto"/>
          <w:sz w:val="28"/>
          <w:szCs w:val="28"/>
        </w:rPr>
        <w:t xml:space="preserve">При уклонении (отказе) Победителя от заключения в указанные сроки договора купли-продажи Имущества задаток ему не возвращается </w:t>
      </w:r>
      <w:r w:rsidR="009178FF">
        <w:rPr>
          <w:color w:val="auto"/>
          <w:sz w:val="28"/>
          <w:szCs w:val="28"/>
        </w:rPr>
        <w:br/>
      </w:r>
      <w:r w:rsidRPr="000D3F7E">
        <w:rPr>
          <w:color w:val="auto"/>
          <w:sz w:val="28"/>
          <w:szCs w:val="28"/>
        </w:rPr>
        <w:t xml:space="preserve">и остается в собственности Продавца, а Победитель утрачивает право </w:t>
      </w:r>
      <w:r w:rsidR="009178FF">
        <w:rPr>
          <w:color w:val="auto"/>
          <w:sz w:val="28"/>
          <w:szCs w:val="28"/>
        </w:rPr>
        <w:br/>
      </w:r>
      <w:r w:rsidRPr="000D3F7E">
        <w:rPr>
          <w:color w:val="auto"/>
          <w:sz w:val="28"/>
          <w:szCs w:val="28"/>
        </w:rPr>
        <w:t xml:space="preserve">на заключение договора купли-продажи. Результаты открытого аукциона </w:t>
      </w:r>
      <w:r w:rsidR="009178FF">
        <w:rPr>
          <w:color w:val="auto"/>
          <w:sz w:val="28"/>
          <w:szCs w:val="28"/>
        </w:rPr>
        <w:br/>
      </w:r>
      <w:r w:rsidRPr="000D3F7E">
        <w:rPr>
          <w:color w:val="auto"/>
          <w:sz w:val="28"/>
          <w:szCs w:val="28"/>
        </w:rPr>
        <w:t>в части утверждения Победителя открытого аукциона Продавцом аннулируются.</w:t>
      </w:r>
    </w:p>
    <w:p w14:paraId="6A003AE8" w14:textId="77777777" w:rsidR="00445DA5" w:rsidRPr="000D3F7E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0D3F7E">
        <w:rPr>
          <w:color w:val="auto"/>
          <w:sz w:val="28"/>
          <w:szCs w:val="28"/>
        </w:rPr>
        <w:t xml:space="preserve">При уклонении (отказе) Победителя от исполнения условий договора купли-продажи либо нарушения сроков оплаты по договору купли-продажи Имущества задаток Победителю не возвращается и остается </w:t>
      </w:r>
      <w:r w:rsidR="009178FF">
        <w:rPr>
          <w:color w:val="auto"/>
          <w:sz w:val="28"/>
          <w:szCs w:val="28"/>
        </w:rPr>
        <w:br/>
      </w:r>
      <w:r w:rsidRPr="000D3F7E">
        <w:rPr>
          <w:color w:val="auto"/>
          <w:sz w:val="28"/>
          <w:szCs w:val="28"/>
        </w:rPr>
        <w:t>в собственности Продавца, договор купли-продажи подлежит расторжению. Результаты открытого аукциона в части утверждения Победителя открытого аукциона Продавцом аннулируются.</w:t>
      </w:r>
    </w:p>
    <w:p w14:paraId="25E0D5A9" w14:textId="77777777" w:rsidR="00445DA5" w:rsidRDefault="00445DA5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0D3F7E">
        <w:rPr>
          <w:color w:val="auto"/>
          <w:sz w:val="28"/>
          <w:szCs w:val="28"/>
        </w:rPr>
        <w:t xml:space="preserve">В таком случае Продавец имеет право заключить договор купли-продажи Имущества с участниками открытого аукциона, сделавшими предыдущие предложения по цене Имущества, путем последовательного направления таким участникам открытого аукциона (начиная от участника, предложившего наибольшую цену, и заканчивая участником, предложившим наименьшую цену) оферты с указанием цены Имущества, которая не может быть ниже максимального предложения по цене Имущества данного участника. С участником открытого аукциона (письменно выразившим намерение Продавцу на его оферту </w:t>
      </w:r>
      <w:r w:rsidR="009178FF">
        <w:rPr>
          <w:color w:val="auto"/>
          <w:sz w:val="28"/>
          <w:szCs w:val="28"/>
        </w:rPr>
        <w:br/>
      </w:r>
      <w:r w:rsidRPr="000D3F7E">
        <w:rPr>
          <w:color w:val="auto"/>
          <w:sz w:val="28"/>
          <w:szCs w:val="28"/>
        </w:rPr>
        <w:t>о приобретении Имущества) договор купли-продажи Имущества заключается в течение 30 рабочих дней с даты ответа (согласия) участника открытого аукциона на оферту Продавца. Указанный срок может быть продлен по соглашению Продавца и участника открытого аукциона (путем обмена письмами).</w:t>
      </w:r>
    </w:p>
    <w:p w14:paraId="3D718624" w14:textId="77777777" w:rsidR="009178FF" w:rsidRPr="009178FF" w:rsidRDefault="009178FF" w:rsidP="009178FF">
      <w:pPr>
        <w:pStyle w:val="Default"/>
        <w:ind w:firstLine="708"/>
        <w:jc w:val="both"/>
        <w:rPr>
          <w:color w:val="auto"/>
          <w:sz w:val="28"/>
          <w:szCs w:val="28"/>
        </w:rPr>
      </w:pPr>
    </w:p>
    <w:p w14:paraId="5A2B99A0" w14:textId="45731EDA" w:rsidR="00DF2E0F" w:rsidRPr="007947FD" w:rsidRDefault="00445DA5" w:rsidP="007947FD">
      <w:pPr>
        <w:ind w:firstLine="709"/>
        <w:jc w:val="both"/>
        <w:rPr>
          <w:b/>
          <w:bCs/>
          <w:sz w:val="28"/>
          <w:szCs w:val="28"/>
        </w:rPr>
      </w:pPr>
      <w:r w:rsidRPr="000D3F7E">
        <w:rPr>
          <w:b/>
          <w:bCs/>
          <w:sz w:val="28"/>
          <w:szCs w:val="28"/>
        </w:rPr>
        <w:t xml:space="preserve">Приложение: </w:t>
      </w:r>
      <w:r w:rsidRPr="00696992">
        <w:rPr>
          <w:bCs/>
          <w:sz w:val="28"/>
          <w:szCs w:val="28"/>
        </w:rPr>
        <w:t>проект договора купли-продажи.</w:t>
      </w:r>
    </w:p>
    <w:sectPr w:rsidR="00DF2E0F" w:rsidRPr="007947FD" w:rsidSect="007947FD">
      <w:footerReference w:type="default" r:id="rId15"/>
      <w:pgSz w:w="11906" w:h="16838"/>
      <w:pgMar w:top="426" w:right="991" w:bottom="284" w:left="1418" w:header="709" w:footer="544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9CE04F9" w16cid:durableId="26DD7CE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1BB299" w14:textId="77777777" w:rsidR="00133A4D" w:rsidRDefault="00133A4D" w:rsidP="00AF0C14">
      <w:r>
        <w:separator/>
      </w:r>
    </w:p>
  </w:endnote>
  <w:endnote w:type="continuationSeparator" w:id="0">
    <w:p w14:paraId="6F8705A0" w14:textId="77777777" w:rsidR="00133A4D" w:rsidRDefault="00133A4D" w:rsidP="00AF0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46125149"/>
      <w:docPartObj>
        <w:docPartGallery w:val="Page Numbers (Bottom of Page)"/>
        <w:docPartUnique/>
      </w:docPartObj>
    </w:sdtPr>
    <w:sdtEndPr/>
    <w:sdtContent>
      <w:p w14:paraId="6FFEDFC2" w14:textId="77777777" w:rsidR="00133A4D" w:rsidRPr="00AF0C14" w:rsidRDefault="00133A4D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2BA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FDB135C" w14:textId="77777777" w:rsidR="00133A4D" w:rsidRDefault="00133A4D" w:rsidP="009178FF">
    <w:pPr>
      <w:pStyle w:val="aa"/>
      <w:tabs>
        <w:tab w:val="clear" w:pos="4677"/>
        <w:tab w:val="clear" w:pos="9355"/>
        <w:tab w:val="left" w:pos="504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760203" w14:textId="77777777" w:rsidR="00133A4D" w:rsidRDefault="00133A4D" w:rsidP="00AF0C14">
      <w:r>
        <w:separator/>
      </w:r>
    </w:p>
  </w:footnote>
  <w:footnote w:type="continuationSeparator" w:id="0">
    <w:p w14:paraId="455B6497" w14:textId="77777777" w:rsidR="00133A4D" w:rsidRDefault="00133A4D" w:rsidP="00AF0C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D14E1F"/>
    <w:multiLevelType w:val="hybridMultilevel"/>
    <w:tmpl w:val="184A128E"/>
    <w:lvl w:ilvl="0" w:tplc="0E3A13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B13C22"/>
    <w:multiLevelType w:val="multilevel"/>
    <w:tmpl w:val="281E51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</w:rPr>
    </w:lvl>
  </w:abstractNum>
  <w:abstractNum w:abstractNumId="2">
    <w:nsid w:val="11A22B39"/>
    <w:multiLevelType w:val="hybridMultilevel"/>
    <w:tmpl w:val="95464A22"/>
    <w:lvl w:ilvl="0" w:tplc="0E3A13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F44937"/>
    <w:multiLevelType w:val="hybridMultilevel"/>
    <w:tmpl w:val="EFF42714"/>
    <w:lvl w:ilvl="0" w:tplc="0E3A13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2D005B9"/>
    <w:multiLevelType w:val="hybridMultilevel"/>
    <w:tmpl w:val="B7A4BB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53FF3296"/>
    <w:multiLevelType w:val="hybridMultilevel"/>
    <w:tmpl w:val="2B1E7360"/>
    <w:lvl w:ilvl="0" w:tplc="0E3A13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3B14"/>
    <w:rsid w:val="00014DE9"/>
    <w:rsid w:val="000271EA"/>
    <w:rsid w:val="00037CD0"/>
    <w:rsid w:val="00047D71"/>
    <w:rsid w:val="000508DD"/>
    <w:rsid w:val="000514D8"/>
    <w:rsid w:val="00080D7B"/>
    <w:rsid w:val="000A2BAF"/>
    <w:rsid w:val="000A4A2E"/>
    <w:rsid w:val="000B235E"/>
    <w:rsid w:val="000B70C0"/>
    <w:rsid w:val="000C3560"/>
    <w:rsid w:val="000D3FBD"/>
    <w:rsid w:val="000D7921"/>
    <w:rsid w:val="000E6112"/>
    <w:rsid w:val="000F73B0"/>
    <w:rsid w:val="0012109E"/>
    <w:rsid w:val="0012734E"/>
    <w:rsid w:val="00133A4D"/>
    <w:rsid w:val="001456A5"/>
    <w:rsid w:val="0015067B"/>
    <w:rsid w:val="00163225"/>
    <w:rsid w:val="001753E3"/>
    <w:rsid w:val="00184DAD"/>
    <w:rsid w:val="001876C4"/>
    <w:rsid w:val="0019012F"/>
    <w:rsid w:val="0019126D"/>
    <w:rsid w:val="001B5AA3"/>
    <w:rsid w:val="001C0C0B"/>
    <w:rsid w:val="001D20C9"/>
    <w:rsid w:val="001D3B63"/>
    <w:rsid w:val="001D506A"/>
    <w:rsid w:val="001D791A"/>
    <w:rsid w:val="001F0544"/>
    <w:rsid w:val="001F41D3"/>
    <w:rsid w:val="001F491E"/>
    <w:rsid w:val="0020158E"/>
    <w:rsid w:val="00206D92"/>
    <w:rsid w:val="00217D44"/>
    <w:rsid w:val="0022249F"/>
    <w:rsid w:val="00225A42"/>
    <w:rsid w:val="00240352"/>
    <w:rsid w:val="002405B9"/>
    <w:rsid w:val="00246706"/>
    <w:rsid w:val="002579F5"/>
    <w:rsid w:val="00260493"/>
    <w:rsid w:val="002748B2"/>
    <w:rsid w:val="00274E9C"/>
    <w:rsid w:val="00277222"/>
    <w:rsid w:val="00291827"/>
    <w:rsid w:val="002923F4"/>
    <w:rsid w:val="002D1D7C"/>
    <w:rsid w:val="002D389C"/>
    <w:rsid w:val="002D7CDC"/>
    <w:rsid w:val="002E1378"/>
    <w:rsid w:val="002E354C"/>
    <w:rsid w:val="002E46CA"/>
    <w:rsid w:val="00313D2F"/>
    <w:rsid w:val="00322572"/>
    <w:rsid w:val="00325B00"/>
    <w:rsid w:val="003327CF"/>
    <w:rsid w:val="00345E03"/>
    <w:rsid w:val="00347F23"/>
    <w:rsid w:val="00351206"/>
    <w:rsid w:val="00355EA8"/>
    <w:rsid w:val="00370A1F"/>
    <w:rsid w:val="00383326"/>
    <w:rsid w:val="00391ABB"/>
    <w:rsid w:val="003A7C85"/>
    <w:rsid w:val="003B29E2"/>
    <w:rsid w:val="003C1611"/>
    <w:rsid w:val="003C53F7"/>
    <w:rsid w:val="003D5B7E"/>
    <w:rsid w:val="003E1E47"/>
    <w:rsid w:val="00402341"/>
    <w:rsid w:val="00410C7E"/>
    <w:rsid w:val="00413905"/>
    <w:rsid w:val="00422631"/>
    <w:rsid w:val="00445DA5"/>
    <w:rsid w:val="00450387"/>
    <w:rsid w:val="004509E9"/>
    <w:rsid w:val="00462723"/>
    <w:rsid w:val="00465854"/>
    <w:rsid w:val="004708AB"/>
    <w:rsid w:val="004A7380"/>
    <w:rsid w:val="004B21B8"/>
    <w:rsid w:val="004D3B14"/>
    <w:rsid w:val="004E5CB9"/>
    <w:rsid w:val="004F0C41"/>
    <w:rsid w:val="004F4FB1"/>
    <w:rsid w:val="00523A85"/>
    <w:rsid w:val="00553420"/>
    <w:rsid w:val="0055472B"/>
    <w:rsid w:val="00556FC0"/>
    <w:rsid w:val="00570820"/>
    <w:rsid w:val="00574B6C"/>
    <w:rsid w:val="00574F73"/>
    <w:rsid w:val="00575225"/>
    <w:rsid w:val="00575DFA"/>
    <w:rsid w:val="0058691A"/>
    <w:rsid w:val="00591D2C"/>
    <w:rsid w:val="005B089E"/>
    <w:rsid w:val="005B2E56"/>
    <w:rsid w:val="005D4435"/>
    <w:rsid w:val="005D5062"/>
    <w:rsid w:val="005F0768"/>
    <w:rsid w:val="006009DA"/>
    <w:rsid w:val="00616918"/>
    <w:rsid w:val="00623AE0"/>
    <w:rsid w:val="006318C5"/>
    <w:rsid w:val="00632A50"/>
    <w:rsid w:val="00644D1A"/>
    <w:rsid w:val="00652D36"/>
    <w:rsid w:val="006850CE"/>
    <w:rsid w:val="00696992"/>
    <w:rsid w:val="0069767C"/>
    <w:rsid w:val="006A2990"/>
    <w:rsid w:val="006B78C6"/>
    <w:rsid w:val="006C7FE4"/>
    <w:rsid w:val="006D0BDA"/>
    <w:rsid w:val="006F6136"/>
    <w:rsid w:val="0070031D"/>
    <w:rsid w:val="0072354E"/>
    <w:rsid w:val="00747938"/>
    <w:rsid w:val="0076119A"/>
    <w:rsid w:val="00781D86"/>
    <w:rsid w:val="0079473B"/>
    <w:rsid w:val="007947FD"/>
    <w:rsid w:val="007A52FD"/>
    <w:rsid w:val="007D4241"/>
    <w:rsid w:val="007D775B"/>
    <w:rsid w:val="007E0982"/>
    <w:rsid w:val="00817BD3"/>
    <w:rsid w:val="00821A21"/>
    <w:rsid w:val="008275E7"/>
    <w:rsid w:val="00846F5F"/>
    <w:rsid w:val="008542DE"/>
    <w:rsid w:val="00865FE1"/>
    <w:rsid w:val="0087221A"/>
    <w:rsid w:val="00876194"/>
    <w:rsid w:val="00886126"/>
    <w:rsid w:val="008A2126"/>
    <w:rsid w:val="008B60B8"/>
    <w:rsid w:val="008B6F37"/>
    <w:rsid w:val="008C6E1F"/>
    <w:rsid w:val="008D3DD6"/>
    <w:rsid w:val="008F75F7"/>
    <w:rsid w:val="009110FD"/>
    <w:rsid w:val="009178FF"/>
    <w:rsid w:val="009334FD"/>
    <w:rsid w:val="00935B19"/>
    <w:rsid w:val="0095504D"/>
    <w:rsid w:val="009614E0"/>
    <w:rsid w:val="009712C2"/>
    <w:rsid w:val="0097752F"/>
    <w:rsid w:val="009814AD"/>
    <w:rsid w:val="009A78CE"/>
    <w:rsid w:val="009B01C4"/>
    <w:rsid w:val="009D249D"/>
    <w:rsid w:val="009E4AE9"/>
    <w:rsid w:val="009F12A7"/>
    <w:rsid w:val="009F2B5D"/>
    <w:rsid w:val="00A01B9D"/>
    <w:rsid w:val="00A17A36"/>
    <w:rsid w:val="00A43497"/>
    <w:rsid w:val="00A461AE"/>
    <w:rsid w:val="00A53319"/>
    <w:rsid w:val="00A76CD5"/>
    <w:rsid w:val="00A8204E"/>
    <w:rsid w:val="00A9165E"/>
    <w:rsid w:val="00A924CD"/>
    <w:rsid w:val="00AA4868"/>
    <w:rsid w:val="00AB6A7C"/>
    <w:rsid w:val="00AB7A47"/>
    <w:rsid w:val="00AD3CAA"/>
    <w:rsid w:val="00AE03F5"/>
    <w:rsid w:val="00AF0C14"/>
    <w:rsid w:val="00B00BBC"/>
    <w:rsid w:val="00B14102"/>
    <w:rsid w:val="00B219BF"/>
    <w:rsid w:val="00B3498B"/>
    <w:rsid w:val="00B35562"/>
    <w:rsid w:val="00B46859"/>
    <w:rsid w:val="00B61226"/>
    <w:rsid w:val="00B64EE9"/>
    <w:rsid w:val="00B66EE6"/>
    <w:rsid w:val="00B75313"/>
    <w:rsid w:val="00B8224A"/>
    <w:rsid w:val="00B91BEB"/>
    <w:rsid w:val="00B94301"/>
    <w:rsid w:val="00B943F9"/>
    <w:rsid w:val="00BB0027"/>
    <w:rsid w:val="00BB2DB0"/>
    <w:rsid w:val="00BB5532"/>
    <w:rsid w:val="00BC40FF"/>
    <w:rsid w:val="00BC6F20"/>
    <w:rsid w:val="00BD447F"/>
    <w:rsid w:val="00BF068F"/>
    <w:rsid w:val="00BF4129"/>
    <w:rsid w:val="00C001B3"/>
    <w:rsid w:val="00C11330"/>
    <w:rsid w:val="00C25A32"/>
    <w:rsid w:val="00C26ED0"/>
    <w:rsid w:val="00C46182"/>
    <w:rsid w:val="00C570D1"/>
    <w:rsid w:val="00C66F61"/>
    <w:rsid w:val="00C70C32"/>
    <w:rsid w:val="00C73E9E"/>
    <w:rsid w:val="00C772B3"/>
    <w:rsid w:val="00C9102F"/>
    <w:rsid w:val="00CA6223"/>
    <w:rsid w:val="00CC3F36"/>
    <w:rsid w:val="00CC7B61"/>
    <w:rsid w:val="00CD57E6"/>
    <w:rsid w:val="00CE605B"/>
    <w:rsid w:val="00CF016D"/>
    <w:rsid w:val="00CF1753"/>
    <w:rsid w:val="00D10BD8"/>
    <w:rsid w:val="00D271EF"/>
    <w:rsid w:val="00D51993"/>
    <w:rsid w:val="00D52A3F"/>
    <w:rsid w:val="00D61D38"/>
    <w:rsid w:val="00D72737"/>
    <w:rsid w:val="00D83126"/>
    <w:rsid w:val="00DA19DF"/>
    <w:rsid w:val="00DA7EE5"/>
    <w:rsid w:val="00DB6EBC"/>
    <w:rsid w:val="00DD246C"/>
    <w:rsid w:val="00DD7482"/>
    <w:rsid w:val="00DE17F2"/>
    <w:rsid w:val="00DF2E0F"/>
    <w:rsid w:val="00E74EEF"/>
    <w:rsid w:val="00E7734C"/>
    <w:rsid w:val="00E82646"/>
    <w:rsid w:val="00EA23A9"/>
    <w:rsid w:val="00EB0070"/>
    <w:rsid w:val="00EB060B"/>
    <w:rsid w:val="00EB1CE8"/>
    <w:rsid w:val="00EB2A02"/>
    <w:rsid w:val="00EB7020"/>
    <w:rsid w:val="00EC3F44"/>
    <w:rsid w:val="00ED48E2"/>
    <w:rsid w:val="00ED6085"/>
    <w:rsid w:val="00EE3127"/>
    <w:rsid w:val="00F1147A"/>
    <w:rsid w:val="00F353A3"/>
    <w:rsid w:val="00F36BF1"/>
    <w:rsid w:val="00F47668"/>
    <w:rsid w:val="00F80E68"/>
    <w:rsid w:val="00F8230C"/>
    <w:rsid w:val="00F84171"/>
    <w:rsid w:val="00F952C5"/>
    <w:rsid w:val="00FA3B36"/>
    <w:rsid w:val="00FA3DA1"/>
    <w:rsid w:val="00FA43EF"/>
    <w:rsid w:val="00FB02E9"/>
    <w:rsid w:val="00FB636A"/>
    <w:rsid w:val="00FC2C1C"/>
    <w:rsid w:val="00FE6ADD"/>
    <w:rsid w:val="00FE6C01"/>
    <w:rsid w:val="00FF2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4DB84173"/>
  <w15:docId w15:val="{6D803F9B-5DC2-4D58-8B8B-DD8D9F0F1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3B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E82646"/>
    <w:pPr>
      <w:keepNext/>
      <w:suppressAutoHyphens/>
      <w:spacing w:before="240" w:after="60"/>
      <w:outlineLvl w:val="2"/>
    </w:pPr>
    <w:rPr>
      <w:rFonts w:ascii="Arial" w:hAnsi="Arial"/>
      <w:b/>
      <w:bCs/>
      <w:sz w:val="26"/>
      <w:szCs w:val="26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D3B14"/>
    <w:pPr>
      <w:ind w:left="1134" w:right="1134"/>
      <w:jc w:val="both"/>
    </w:pPr>
    <w:rPr>
      <w:b/>
      <w:i/>
      <w:szCs w:val="20"/>
    </w:rPr>
  </w:style>
  <w:style w:type="character" w:styleId="a4">
    <w:name w:val="Hyperlink"/>
    <w:basedOn w:val="a0"/>
    <w:uiPriority w:val="99"/>
    <w:unhideWhenUsed/>
    <w:rsid w:val="00F8230C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753E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53E3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5B08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AF0C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0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F0C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F0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45DA5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DA7E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E82646"/>
    <w:rPr>
      <w:rFonts w:ascii="Arial" w:eastAsia="Times New Roman" w:hAnsi="Arial" w:cs="Times New Roman"/>
      <w:b/>
      <w:bCs/>
      <w:sz w:val="26"/>
      <w:szCs w:val="26"/>
      <w:lang w:val="x-none" w:eastAsia="ar-SA"/>
    </w:rPr>
  </w:style>
  <w:style w:type="paragraph" w:customStyle="1" w:styleId="ConsPlusNonformat">
    <w:name w:val="ConsPlusNonformat"/>
    <w:rsid w:val="00CC7B6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name w:val="Таблицы (моноширинный)"/>
    <w:basedOn w:val="a"/>
    <w:next w:val="a"/>
    <w:rsid w:val="000B70C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ae">
    <w:name w:val="footnote text"/>
    <w:basedOn w:val="a"/>
    <w:link w:val="af"/>
    <w:uiPriority w:val="99"/>
    <w:semiHidden/>
    <w:unhideWhenUsed/>
    <w:rsid w:val="000B70C0"/>
    <w:pPr>
      <w:suppressAutoHyphens/>
    </w:pPr>
    <w:rPr>
      <w:sz w:val="20"/>
      <w:szCs w:val="20"/>
      <w:lang w:eastAsia="ar-SA"/>
    </w:rPr>
  </w:style>
  <w:style w:type="character" w:customStyle="1" w:styleId="af">
    <w:name w:val="Текст сноски Знак"/>
    <w:basedOn w:val="a0"/>
    <w:link w:val="ae"/>
    <w:uiPriority w:val="99"/>
    <w:semiHidden/>
    <w:rsid w:val="000B70C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0">
    <w:name w:val="footnote reference"/>
    <w:uiPriority w:val="99"/>
    <w:semiHidden/>
    <w:unhideWhenUsed/>
    <w:rsid w:val="000B70C0"/>
    <w:rPr>
      <w:vertAlign w:val="superscript"/>
    </w:rPr>
  </w:style>
  <w:style w:type="paragraph" w:customStyle="1" w:styleId="ConsPlusNormal">
    <w:name w:val="ConsPlusNormal"/>
    <w:rsid w:val="00047D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Body Text"/>
    <w:basedOn w:val="a"/>
    <w:link w:val="af2"/>
    <w:unhideWhenUsed/>
    <w:rsid w:val="00D51993"/>
    <w:pPr>
      <w:spacing w:after="120"/>
    </w:pPr>
    <w:rPr>
      <w:sz w:val="20"/>
      <w:szCs w:val="20"/>
    </w:rPr>
  </w:style>
  <w:style w:type="character" w:customStyle="1" w:styleId="af2">
    <w:name w:val="Основной текст Знак"/>
    <w:basedOn w:val="a0"/>
    <w:link w:val="af1"/>
    <w:rsid w:val="00D519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D5199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519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annotation reference"/>
    <w:basedOn w:val="a0"/>
    <w:uiPriority w:val="99"/>
    <w:semiHidden/>
    <w:unhideWhenUsed/>
    <w:rsid w:val="00F36BF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F36BF1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F36B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F36BF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F36B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shgaz.ru" TargetMode="External"/><Relationship Id="rId13" Type="http://schemas.openxmlformats.org/officeDocument/2006/relationships/hyperlink" Target="http://etpgpb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azpromnoncoreassets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ikbulatova.am@bashgaz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gavrilov.m@bashgaz.ru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mailto:bashkirgaz@bashgaz.ru" TargetMode="External"/><Relationship Id="rId14" Type="http://schemas.openxmlformats.org/officeDocument/2006/relationships/hyperlink" Target="http://etpgp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4CF4F7-8B21-472D-B4F0-76598F621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2193</TotalTime>
  <Pages>6</Pages>
  <Words>2211</Words>
  <Characters>12607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Куприна</dc:creator>
  <cp:lastModifiedBy>Бикбулатова Анастасия Махмутовна</cp:lastModifiedBy>
  <cp:revision>44</cp:revision>
  <cp:lastPrinted>2020-07-10T06:45:00Z</cp:lastPrinted>
  <dcterms:created xsi:type="dcterms:W3CDTF">2020-06-09T11:26:00Z</dcterms:created>
  <dcterms:modified xsi:type="dcterms:W3CDTF">2023-09-01T04:03:00Z</dcterms:modified>
</cp:coreProperties>
</file>